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A5" w:rsidRPr="00D56FA5" w:rsidRDefault="00D56FA5" w:rsidP="00D56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TERMINOS DE REFERENCIA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ESTABLECIMIENTO Y GESTION DE LA COMISION TECNICA PERMANENTE DE LA OCAM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sz w:val="24"/>
          <w:szCs w:val="20"/>
          <w:lang w:val="es-CR"/>
        </w:rPr>
        <w:t>(BORRADOR PARA  DISCUSIÓN)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D56FA5">
        <w:rPr>
          <w:rFonts w:ascii="Verdana" w:eastAsia="Times New Roman" w:hAnsi="Verdana" w:cs="Times New Roman"/>
          <w:b/>
          <w:bCs/>
          <w:i/>
          <w:kern w:val="36"/>
          <w:sz w:val="48"/>
          <w:szCs w:val="48"/>
          <w:lang w:val="es-CR"/>
        </w:rPr>
        <w:t>Antecedentes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1.- La Comisión Centroamericana de Directores de Migración (OCAM), fue creada en Octubre de 1990 en San José, Costa Rica, con el objetivo de contar con un mecanismo regional de coordinación, concertación y consulta para el tratamiento del fenómeno migratorio   en la región centroamericana, jugando un papel significativo en materia migratoria dentro del Sistema de Integración (SICA)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2.-En el   nuevo Reglamento  de funcionamiento de dicha Comisión, aprobado en la XIV Reunión Ordinaria celebrada en  febrero del 2000,  se señalan atribuciones y funciones vinculadas con  estudios, análisis, instrumentos, actividades  y otros aspectos técnicos que requieren acciones permanentes, especializadas y coordinadas entre los países miembros.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3.-La O.I. M.  </w:t>
      </w:r>
      <w:proofErr w:type="gramStart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opera</w:t>
      </w:r>
      <w:proofErr w:type="gramEnd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como Secretaría Técnica de la OCAM, según las funciones indicadas en el  artículo 12 del mencionado reglamento.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4.- La XV reunión Ordinaria de la OCAM celebrada en Nicaragua, los días  12 y 13  de octubre del 2000, acordó solicitar a la O.I.M. la preparación de términos de referencia y de  funcionamiento para una  Comisión Técnica Permanente de la OCAM para </w:t>
      </w:r>
      <w:proofErr w:type="spellStart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operativizar</w:t>
      </w:r>
      <w:proofErr w:type="spellEnd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y materializar  sus </w:t>
      </w: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lastRenderedPageBreak/>
        <w:t>acuerdos en las respectivas Direcciones de Migración, en  un marco de trabajo complementario  al que realiza la Secretaría Técnica.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Términos de referencia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 xml:space="preserve">A continuación se detallan  los </w:t>
      </w:r>
      <w:proofErr w:type="spellStart"/>
      <w:r w:rsidRPr="00D56FA5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siguentes</w:t>
      </w:r>
      <w:proofErr w:type="spellEnd"/>
      <w:r w:rsidRPr="00D56FA5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 xml:space="preserve"> términos de referencia y de funcionamiento para la Comisión Técnica Permanente de la OCAM, en adelante llamada CTP: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A.- La C.T.P., estará  formada por un  funcionario/a de carácter técnico de cada una de las Direcciones de Migración integrantes  de las OCAM,  un/a representante de la Secretaría Técnica de dicha Comisión y  un/a representante del SICA.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B.-La C.T.P. será presidida  de manera rotativa  por el/la representante del país Sede de la siguiente reunión ordinaria o </w:t>
      </w:r>
      <w:proofErr w:type="spellStart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extraoridinaria</w:t>
      </w:r>
      <w:proofErr w:type="spellEnd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de la OCAM, en concordancia con   el  nombramiento de Presidencia de la OCAM. La vicepresidencia será asumida por el/la representante del país Sede anterior.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C.- La Comisión se reunirá al menos una vez antes de cada reunión de la OCAM y cada vez que el Directorio lo considere necesario, manteniendo comunicación y coordinación permanente mediante el ámbito de la OCAM en la Secretaria Virtual (RECAM), para el cabal cumplimiento de sus funciones.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D.- La Comisión Técnica tendrá las  siguientes funciones: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lastRenderedPageBreak/>
        <w:t> </w:t>
      </w:r>
    </w:p>
    <w:p w:rsidR="00D56FA5" w:rsidRPr="00D56FA5" w:rsidRDefault="00D56FA5" w:rsidP="00D56FA5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1.</w:t>
      </w:r>
      <w:r w:rsidRPr="00D56FA5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Asesorará técnicamente a los Directores/as de Migración sobre los temas, actividades,  procesos e </w:t>
      </w:r>
      <w:proofErr w:type="spellStart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inciativas</w:t>
      </w:r>
      <w:proofErr w:type="spellEnd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desarrolladas por la OCAM.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2.</w:t>
      </w:r>
      <w:r w:rsidRPr="00D56FA5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Promoverá  el intercambio de información, la asesoría interinstitucional  y cualquier otro instrumento técnico entre las </w:t>
      </w:r>
      <w:proofErr w:type="spellStart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Direcciónes</w:t>
      </w:r>
      <w:proofErr w:type="spellEnd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de Migración para la coordinación, concertación y consulta para el tratamiento del fenómeno migratorio.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3.</w:t>
      </w:r>
      <w:r w:rsidRPr="00D56FA5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En estrecha colaboración con la Secretaría Técnica, brindará seguimiento técnico  y velará por el cumplimiento  y </w:t>
      </w:r>
      <w:proofErr w:type="spellStart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operativización</w:t>
      </w:r>
      <w:proofErr w:type="spellEnd"/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 xml:space="preserve"> de los acuerdos de la OCAM, en cada una de las correspondientes Direcciones de Migración.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4.</w:t>
      </w:r>
      <w:r w:rsidRPr="00D56FA5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Su Presidente/a servirá de enlace entre la Secretaría Técnica y cada una de las Direcciones de Migración para la  preparación de agendas, proyectos, estudios y cualquier otra actividad relacionada con el cabal  cumplimento de los objetivos de la OCAM.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5.</w:t>
      </w:r>
      <w:r w:rsidRPr="00D56FA5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Brindará los insumos necesarios a la Secretaría Técnica para mantener actualizado el Plan de Acción de la OCAM y contribuirá con información  para  las actividades de seguimiento de dicho Plan.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6.</w:t>
      </w:r>
      <w:r w:rsidRPr="00D56FA5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Fomentará el uso, actualización y operatividad de la Secretaría Virtual de la OCAM (RECAM). Para ello promoverá, en coordinación con la Secretaría Técnica, la circulación de información y documentos técnicos que faciliten el abordaje de nuevos temas y actividades por parte de la OCAM.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 </w:t>
      </w:r>
    </w:p>
    <w:p w:rsidR="00D56FA5" w:rsidRPr="00D56FA5" w:rsidRDefault="00D56FA5" w:rsidP="00D56FA5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7.</w:t>
      </w:r>
      <w:r w:rsidRPr="00D56FA5">
        <w:rPr>
          <w:rFonts w:ascii="Times New Roman" w:eastAsia="Times New Roman" w:hAnsi="Times New Roman" w:cs="Times New Roman"/>
          <w:i/>
          <w:sz w:val="14"/>
          <w:szCs w:val="14"/>
          <w:lang w:val="es-CR"/>
        </w:rPr>
        <w:t xml:space="preserve">    </w:t>
      </w: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t>Participará en calidad de observadora en las reuniones ordinarias de la OCAM y en las extraordinarias, a solicitud de cualquier país.</w:t>
      </w:r>
    </w:p>
    <w:p w:rsidR="00D56FA5" w:rsidRPr="00D56FA5" w:rsidRDefault="00D56FA5" w:rsidP="00D56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D56FA5">
        <w:rPr>
          <w:rFonts w:ascii="Verdana" w:eastAsia="Times New Roman" w:hAnsi="Verdana" w:cs="Times New Roman"/>
          <w:i/>
          <w:sz w:val="24"/>
          <w:szCs w:val="20"/>
          <w:lang w:val="es-CR"/>
        </w:rPr>
        <w:lastRenderedPageBreak/>
        <w:t> </w:t>
      </w:r>
    </w:p>
    <w:p w:rsidR="00A5247A" w:rsidRPr="00D56FA5" w:rsidRDefault="00D56FA5">
      <w:pPr>
        <w:rPr>
          <w:lang w:val="es-CR"/>
        </w:rPr>
      </w:pPr>
      <w:bookmarkStart w:id="0" w:name="_GoBack"/>
      <w:bookmarkEnd w:id="0"/>
    </w:p>
    <w:sectPr w:rsidR="00A5247A" w:rsidRPr="00D56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A5"/>
    <w:rsid w:val="007B7C93"/>
    <w:rsid w:val="00812E9C"/>
    <w:rsid w:val="00D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2017-04-03T20:56:00Z</dcterms:created>
  <dcterms:modified xsi:type="dcterms:W3CDTF">2017-04-03T20:56:00Z</dcterms:modified>
</cp:coreProperties>
</file>