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B1" w:rsidRPr="00C977F7" w:rsidRDefault="0078331D" w:rsidP="00D7710B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C977F7">
        <w:rPr>
          <w:b/>
          <w:sz w:val="48"/>
          <w:szCs w:val="48"/>
        </w:rPr>
        <w:t xml:space="preserve">Taller </w:t>
      </w:r>
      <w:r w:rsidR="00C977F7">
        <w:rPr>
          <w:b/>
          <w:sz w:val="48"/>
          <w:szCs w:val="48"/>
        </w:rPr>
        <w:t xml:space="preserve">sobre </w:t>
      </w:r>
      <w:r w:rsidRPr="00C977F7">
        <w:rPr>
          <w:b/>
          <w:sz w:val="48"/>
          <w:szCs w:val="48"/>
        </w:rPr>
        <w:t>Salud y Migración</w:t>
      </w:r>
    </w:p>
    <w:p w:rsidR="0078331D" w:rsidRDefault="0078331D" w:rsidP="00D7710B">
      <w:pPr>
        <w:jc w:val="center"/>
        <w:rPr>
          <w:b/>
        </w:rPr>
      </w:pPr>
      <w:r w:rsidRPr="00C977F7">
        <w:rPr>
          <w:b/>
        </w:rPr>
        <w:t>San José, 28 y 29 de septiembre de</w:t>
      </w:r>
      <w:r w:rsidR="00C977F7">
        <w:rPr>
          <w:b/>
        </w:rPr>
        <w:t xml:space="preserve"> </w:t>
      </w:r>
      <w:r w:rsidRPr="00C977F7">
        <w:rPr>
          <w:b/>
        </w:rPr>
        <w:t>2016</w:t>
      </w:r>
      <w:r w:rsidR="004748F4">
        <w:rPr>
          <w:b/>
        </w:rPr>
        <w:br/>
      </w:r>
      <w:r w:rsidRPr="00C977F7">
        <w:rPr>
          <w:b/>
        </w:rPr>
        <w:t>Secretaría Técnica – Conferencia Regional sobre Migración</w:t>
      </w:r>
    </w:p>
    <w:p w:rsidR="0078331D" w:rsidRPr="004748F4" w:rsidRDefault="00C977F7" w:rsidP="00D7710B">
      <w:pPr>
        <w:jc w:val="center"/>
        <w:rPr>
          <w:u w:val="single"/>
        </w:rPr>
      </w:pPr>
      <w:r w:rsidRPr="00C977F7">
        <w:rPr>
          <w:b/>
          <w:u w:val="single"/>
        </w:rPr>
        <w:t>INFORME</w:t>
      </w:r>
    </w:p>
    <w:p w:rsidR="00101044" w:rsidRPr="00C977F7" w:rsidRDefault="00101044" w:rsidP="00D7710B">
      <w:pPr>
        <w:jc w:val="both"/>
        <w:rPr>
          <w:b/>
        </w:rPr>
      </w:pPr>
      <w:r w:rsidRPr="00C977F7">
        <w:rPr>
          <w:b/>
        </w:rPr>
        <w:t>Bloque I: Bienvenida y palabras de apertura</w:t>
      </w:r>
    </w:p>
    <w:p w:rsidR="00101044" w:rsidRDefault="00101044" w:rsidP="00D7710B">
      <w:pPr>
        <w:jc w:val="both"/>
      </w:pPr>
      <w:r>
        <w:t>Inauguraron el taller:</w:t>
      </w:r>
      <w:r w:rsidR="00D7710B">
        <w:tab/>
      </w:r>
      <w:r>
        <w:br/>
      </w:r>
      <w:r w:rsidR="001E35B4">
        <w:t>Sra. Gi</w:t>
      </w:r>
      <w:r>
        <w:t xml:space="preserve">sella Yockchen, Directora de Migración </w:t>
      </w:r>
      <w:r w:rsidR="001E35B4">
        <w:t xml:space="preserve">y Extranjería </w:t>
      </w:r>
      <w:r>
        <w:t>en Costa Rica</w:t>
      </w:r>
      <w:r w:rsidR="00B16405">
        <w:t>;</w:t>
      </w:r>
      <w:r w:rsidR="00D7710B">
        <w:tab/>
      </w:r>
      <w:r>
        <w:br/>
        <w:t xml:space="preserve">S.E. Excelentísimo Embajador de Canadá en Costa Rica, Michael </w:t>
      </w:r>
      <w:proofErr w:type="spellStart"/>
      <w:r>
        <w:t>Gort</w:t>
      </w:r>
      <w:proofErr w:type="spellEnd"/>
      <w:r w:rsidR="00B16405">
        <w:t>;</w:t>
      </w:r>
      <w:r w:rsidR="00D7710B">
        <w:tab/>
      </w:r>
      <w:r>
        <w:br/>
      </w:r>
      <w:r w:rsidR="009420EB">
        <w:t xml:space="preserve">Sr. </w:t>
      </w:r>
      <w:r>
        <w:t xml:space="preserve">Marcelo </w:t>
      </w:r>
      <w:proofErr w:type="spellStart"/>
      <w:r>
        <w:t>Pisani</w:t>
      </w:r>
      <w:proofErr w:type="spellEnd"/>
      <w:r>
        <w:t>, Director Regional de OIM para Centroamérica, Norteamérica y el Caribe</w:t>
      </w:r>
      <w:r w:rsidR="00B16405">
        <w:t>;</w:t>
      </w:r>
      <w:r w:rsidR="00D7710B">
        <w:tab/>
      </w:r>
      <w:r>
        <w:br/>
      </w:r>
      <w:r w:rsidR="004442A7">
        <w:t xml:space="preserve">Sr. Marcelo </w:t>
      </w:r>
      <w:proofErr w:type="spellStart"/>
      <w:r w:rsidR="004442A7">
        <w:t>Korc</w:t>
      </w:r>
      <w:proofErr w:type="spellEnd"/>
      <w:r>
        <w:t>, Representante de la OPS en Costa Rica</w:t>
      </w:r>
      <w:r w:rsidR="00B16405">
        <w:t>;</w:t>
      </w:r>
      <w:r w:rsidR="00D7710B">
        <w:tab/>
      </w:r>
      <w:r w:rsidR="00A47ED6">
        <w:br/>
        <w:t>S</w:t>
      </w:r>
      <w:r>
        <w:t xml:space="preserve">ra. María Esther </w:t>
      </w:r>
      <w:proofErr w:type="spellStart"/>
      <w:r>
        <w:t>Anchía</w:t>
      </w:r>
      <w:proofErr w:type="spellEnd"/>
      <w:r>
        <w:t xml:space="preserve"> Angulo, Viceministra de Salud</w:t>
      </w:r>
      <w:r w:rsidR="004442A7">
        <w:t xml:space="preserve"> de Costa Rica</w:t>
      </w:r>
      <w:r w:rsidR="00B16405">
        <w:t>.</w:t>
      </w:r>
    </w:p>
    <w:p w:rsidR="00101044" w:rsidRPr="00C977F7" w:rsidRDefault="00101044" w:rsidP="00D7710B">
      <w:pPr>
        <w:jc w:val="both"/>
        <w:rPr>
          <w:b/>
        </w:rPr>
      </w:pPr>
      <w:r w:rsidRPr="00C977F7">
        <w:rPr>
          <w:b/>
        </w:rPr>
        <w:t>Bloque II: Conceptos clave, contexto global y regional</w:t>
      </w:r>
    </w:p>
    <w:p w:rsidR="00101044" w:rsidRDefault="00B16405" w:rsidP="00D7710B">
      <w:pPr>
        <w:jc w:val="both"/>
      </w:pPr>
      <w:r>
        <w:t>La primera p</w:t>
      </w:r>
      <w:r w:rsidR="00101044">
        <w:t>resentación</w:t>
      </w:r>
      <w:r>
        <w:t>,</w:t>
      </w:r>
      <w:r w:rsidR="00101044">
        <w:t xml:space="preserve"> “Migración como determinante de la salud”</w:t>
      </w:r>
      <w:r>
        <w:t xml:space="preserve">, es de </w:t>
      </w:r>
      <w:r w:rsidR="00101044">
        <w:t xml:space="preserve">Carlos Van der </w:t>
      </w:r>
      <w:proofErr w:type="spellStart"/>
      <w:r w:rsidR="00101044">
        <w:t>Laat</w:t>
      </w:r>
      <w:proofErr w:type="spellEnd"/>
      <w:r w:rsidR="00101044">
        <w:t xml:space="preserve"> (OIM)</w:t>
      </w:r>
      <w:r>
        <w:t>, quien ex</w:t>
      </w:r>
      <w:r w:rsidR="00A25B99">
        <w:t>plicó</w:t>
      </w:r>
      <w:r>
        <w:t xml:space="preserve"> </w:t>
      </w:r>
      <w:r w:rsidR="00A25B99">
        <w:t>la importante relación entre migración y salud.</w:t>
      </w:r>
      <w:r w:rsidR="00D7710B">
        <w:tab/>
      </w:r>
      <w:r w:rsidR="00433C06">
        <w:br/>
      </w:r>
      <w:r>
        <w:t>Siguió la p</w:t>
      </w:r>
      <w:r w:rsidR="00101044">
        <w:t>resentación “Migración y salud en las Américas y los Objetivos de D</w:t>
      </w:r>
      <w:r>
        <w:t>esarrollo Sostenible” de</w:t>
      </w:r>
      <w:r w:rsidR="00101044">
        <w:t xml:space="preserve"> Marcelo </w:t>
      </w:r>
      <w:proofErr w:type="spellStart"/>
      <w:r w:rsidR="00101044">
        <w:t>Korc</w:t>
      </w:r>
      <w:proofErr w:type="spellEnd"/>
      <w:r w:rsidR="00101044">
        <w:t xml:space="preserve"> (OPS)</w:t>
      </w:r>
      <w:r>
        <w:t>, el cual expuso los resultados de los Objetivos del Milenio para 2015 comparándolos con los actuales Objetivo</w:t>
      </w:r>
      <w:r w:rsidR="00170C7E">
        <w:t>s</w:t>
      </w:r>
      <w:r>
        <w:t xml:space="preserve"> de Desarrollo Sostenible para 2030, y en qué medida estos afectan al tema de migración y salud en las Américas.</w:t>
      </w:r>
      <w:r w:rsidR="00D7710B">
        <w:tab/>
      </w:r>
      <w:r w:rsidR="00433C06">
        <w:br/>
      </w:r>
      <w:r w:rsidR="00A25B99">
        <w:t>Finalmente</w:t>
      </w:r>
      <w:r>
        <w:t xml:space="preserve"> la Dra. Laura Porras,</w:t>
      </w:r>
      <w:r w:rsidR="00101044">
        <w:t xml:space="preserve"> </w:t>
      </w:r>
      <w:r w:rsidR="00A25B99">
        <w:t xml:space="preserve"> con </w:t>
      </w:r>
      <w:r w:rsidR="00101044">
        <w:t>“Retos de la migración extr</w:t>
      </w:r>
      <w:r>
        <w:t>a-regional en materia de salud”, expuso la labor realizada en el Centro de Aprehensión para Extranjeros en Condición Irregular (C.A</w:t>
      </w:r>
      <w:r w:rsidR="00A25B99">
        <w:t>.T.E.C.I.) en Hatillo, San José</w:t>
      </w:r>
      <w:r>
        <w:t>.</w:t>
      </w:r>
      <w:r w:rsidR="00D7710B">
        <w:tab/>
      </w:r>
      <w:r w:rsidR="00433C06">
        <w:br/>
      </w:r>
      <w:r w:rsidR="000524D6">
        <w:t>En la ronda de preguntas se afrontaron varios temas, entre los cuales destaca la importancia d</w:t>
      </w:r>
      <w:r w:rsidR="003661E9">
        <w:t xml:space="preserve">e </w:t>
      </w:r>
      <w:r w:rsidR="000524D6">
        <w:t>lograr que otros sectores diferentes del sector salud consideren la importancia de los determinantes de la salud</w:t>
      </w:r>
      <w:r w:rsidR="003661E9">
        <w:t>.</w:t>
      </w:r>
      <w:r w:rsidR="00D7710B">
        <w:tab/>
      </w:r>
      <w:r w:rsidR="003661E9">
        <w:br/>
      </w:r>
      <w:r w:rsidR="000524D6">
        <w:t>Además parece imprescindible establecer</w:t>
      </w:r>
      <w:r w:rsidR="003661E9">
        <w:t xml:space="preserve"> políticas inclusivas en los países y que se siga trabajando para que todos puedan tener acceso a la salud. El </w:t>
      </w:r>
      <w:r w:rsidR="00C914A5">
        <w:t>D</w:t>
      </w:r>
      <w:r w:rsidR="003661E9">
        <w:t xml:space="preserve">r. Van der </w:t>
      </w:r>
      <w:proofErr w:type="spellStart"/>
      <w:r w:rsidR="003661E9">
        <w:t>Laat</w:t>
      </w:r>
      <w:proofErr w:type="spellEnd"/>
      <w:r w:rsidR="003661E9">
        <w:t xml:space="preserve"> denuncia también la problemática de barreras estructurales de otros sectores que impiden que el migrante logre la documentación necesaria, por ejemplo, para comprar un seguro médico. </w:t>
      </w:r>
    </w:p>
    <w:p w:rsidR="00101044" w:rsidRPr="00C977F7" w:rsidRDefault="00FF7830" w:rsidP="00D7710B">
      <w:pPr>
        <w:jc w:val="both"/>
        <w:rPr>
          <w:b/>
        </w:rPr>
      </w:pPr>
      <w:r w:rsidRPr="00C977F7">
        <w:rPr>
          <w:b/>
        </w:rPr>
        <w:t>Bloque II</w:t>
      </w:r>
      <w:r w:rsidR="00101044" w:rsidRPr="00C977F7">
        <w:rPr>
          <w:b/>
        </w:rPr>
        <w:t>: Conceptos cla</w:t>
      </w:r>
      <w:r w:rsidR="00C914A5">
        <w:rPr>
          <w:b/>
        </w:rPr>
        <w:t>v</w:t>
      </w:r>
      <w:r w:rsidR="00101044" w:rsidRPr="00C977F7">
        <w:rPr>
          <w:b/>
        </w:rPr>
        <w:t xml:space="preserve">e, contextos global y regional </w:t>
      </w:r>
      <w:r w:rsidRPr="00C977F7">
        <w:rPr>
          <w:b/>
        </w:rPr>
        <w:t>–</w:t>
      </w:r>
      <w:r w:rsidR="00101044" w:rsidRPr="00C977F7">
        <w:rPr>
          <w:b/>
        </w:rPr>
        <w:t xml:space="preserve"> continuación</w:t>
      </w:r>
    </w:p>
    <w:p w:rsidR="00FF7830" w:rsidRDefault="00C0154B" w:rsidP="00D7710B">
      <w:pPr>
        <w:jc w:val="both"/>
      </w:pPr>
      <w:r>
        <w:t>El bloque sigue con</w:t>
      </w:r>
      <w:r w:rsidR="00796673">
        <w:t xml:space="preserve"> p</w:t>
      </w:r>
      <w:r>
        <w:t xml:space="preserve">resentaciones exponiendo la situación de salud y migrantes en diferentes áreas de la Región: en Estados Unidos gracias al Dr. Martin </w:t>
      </w:r>
      <w:proofErr w:type="spellStart"/>
      <w:r>
        <w:t>Cetron</w:t>
      </w:r>
      <w:proofErr w:type="spellEnd"/>
      <w:r>
        <w:t xml:space="preserve">, en Canadá con el Sr. Michael </w:t>
      </w:r>
      <w:proofErr w:type="spellStart"/>
      <w:r>
        <w:t>MacKinnon</w:t>
      </w:r>
      <w:proofErr w:type="spellEnd"/>
      <w:r>
        <w:t xml:space="preserve">, y </w:t>
      </w:r>
      <w:r w:rsidR="00FF7830">
        <w:t>en</w:t>
      </w:r>
      <w:r>
        <w:t xml:space="preserve"> el Triángulo Norte y Nicaragua gracias al Dr. Carlos Van der </w:t>
      </w:r>
      <w:proofErr w:type="spellStart"/>
      <w:r>
        <w:t>Laat</w:t>
      </w:r>
      <w:proofErr w:type="spellEnd"/>
      <w:r>
        <w:t xml:space="preserve">. El bloque </w:t>
      </w:r>
      <w:r w:rsidR="007811A2">
        <w:t>termina con la presentación “</w:t>
      </w:r>
      <w:r w:rsidR="00FF7830">
        <w:t>Asistencia humani</w:t>
      </w:r>
      <w:r>
        <w:t>taria en la región de la CRM</w:t>
      </w:r>
      <w:r w:rsidR="007811A2">
        <w:t>”</w:t>
      </w:r>
      <w:r>
        <w:t xml:space="preserve"> de </w:t>
      </w:r>
      <w:r w:rsidR="007811A2">
        <w:t xml:space="preserve">la </w:t>
      </w:r>
      <w:r w:rsidR="00FF7830">
        <w:t xml:space="preserve">Dra. Eliana </w:t>
      </w:r>
      <w:proofErr w:type="spellStart"/>
      <w:r w:rsidR="00FF7830">
        <w:t>Olaizola</w:t>
      </w:r>
      <w:proofErr w:type="spellEnd"/>
      <w:r>
        <w:t xml:space="preserve"> del Comité Internacional de la Cruz Roja.</w:t>
      </w:r>
      <w:r w:rsidR="00D7710B">
        <w:tab/>
      </w:r>
      <w:r w:rsidR="00433C06">
        <w:br/>
      </w:r>
      <w:r w:rsidR="007811A2">
        <w:t xml:space="preserve">A lo largo de los comentarios y preguntas que siguieron las presentaciones, cabe mencionar que se </w:t>
      </w:r>
      <w:r w:rsidR="007811A2">
        <w:lastRenderedPageBreak/>
        <w:t>destacó la importancia de la prevención y de la promoción, y que estas sean muy específicas y enfocadas para que puedan dar resultados.</w:t>
      </w:r>
    </w:p>
    <w:p w:rsidR="00FF7830" w:rsidRPr="00C977F7" w:rsidRDefault="00FF7830" w:rsidP="00D7710B">
      <w:pPr>
        <w:jc w:val="both"/>
        <w:rPr>
          <w:b/>
        </w:rPr>
      </w:pPr>
      <w:r w:rsidRPr="00C977F7">
        <w:rPr>
          <w:b/>
        </w:rPr>
        <w:t>Bloque III: Epidemiología, monitoreo, brotes y enfermedades infecciosas</w:t>
      </w:r>
    </w:p>
    <w:p w:rsidR="00FF7830" w:rsidRDefault="00D974AA" w:rsidP="00D7710B">
      <w:pPr>
        <w:jc w:val="both"/>
      </w:pPr>
      <w:r>
        <w:t xml:space="preserve">El tercer bloque se abrió con una propuesta y búsqueda de socios de parte del Dr. Van der </w:t>
      </w:r>
      <w:proofErr w:type="spellStart"/>
      <w:r>
        <w:t>Laat</w:t>
      </w:r>
      <w:proofErr w:type="spellEnd"/>
      <w:r>
        <w:t xml:space="preserve"> sobre la creación de una </w:t>
      </w:r>
      <w:r w:rsidR="00FF7830">
        <w:t>Plataforma Técnica de Información sobre la Sal</w:t>
      </w:r>
      <w:r>
        <w:t>ud de las Personas Migrantes entre países.</w:t>
      </w:r>
      <w:r w:rsidR="00D7710B">
        <w:tab/>
      </w:r>
      <w:r w:rsidR="00433C06">
        <w:br/>
      </w:r>
      <w:r>
        <w:t>A seguimiento, el Dr. Julio César Valdés ofreció</w:t>
      </w:r>
      <w:r w:rsidR="00FF7830">
        <w:t xml:space="preserve"> </w:t>
      </w:r>
      <w:r>
        <w:t xml:space="preserve">un abordaje político de la salud a través de su presentación </w:t>
      </w:r>
      <w:r w:rsidR="00FF7830">
        <w:t xml:space="preserve">“Vigilancia </w:t>
      </w:r>
      <w:r>
        <w:t>de la salud en América Central”.</w:t>
      </w:r>
      <w:r w:rsidR="00D7710B">
        <w:tab/>
      </w:r>
      <w:r w:rsidR="00433C06">
        <w:br/>
      </w:r>
      <w:r>
        <w:t>Con la presentación</w:t>
      </w:r>
      <w:r w:rsidR="00FF7830">
        <w:t xml:space="preserve"> “Salud y migr</w:t>
      </w:r>
      <w:r>
        <w:t>ación, un enfoque estadístico”, el</w:t>
      </w:r>
      <w:r w:rsidR="00FF7830">
        <w:t xml:space="preserve"> Mtro. Roberto Lara </w:t>
      </w:r>
      <w:proofErr w:type="spellStart"/>
      <w:r w:rsidR="00FF7830">
        <w:t>Caravantes</w:t>
      </w:r>
      <w:proofErr w:type="spellEnd"/>
      <w:r>
        <w:t xml:space="preserve"> pudo dar detalles estadísticos sobre los movimientos de migrantes, especialmente </w:t>
      </w:r>
      <w:r w:rsidR="00C914A5">
        <w:t xml:space="preserve">aquellos </w:t>
      </w:r>
      <w:r>
        <w:t>cuyo destino es Estados Unidos.</w:t>
      </w:r>
      <w:r w:rsidR="00D7710B">
        <w:tab/>
      </w:r>
      <w:r w:rsidR="00433C06">
        <w:br/>
      </w:r>
      <w:r>
        <w:t>La ronda de presentacio</w:t>
      </w:r>
      <w:r w:rsidR="00FF7830">
        <w:t>n</w:t>
      </w:r>
      <w:r>
        <w:t xml:space="preserve">es acabó con la Dra. </w:t>
      </w:r>
      <w:proofErr w:type="spellStart"/>
      <w:r>
        <w:t>Valerie</w:t>
      </w:r>
      <w:proofErr w:type="spellEnd"/>
      <w:r>
        <w:t xml:space="preserve"> </w:t>
      </w:r>
      <w:proofErr w:type="spellStart"/>
      <w:r>
        <w:t>Hindle</w:t>
      </w:r>
      <w:proofErr w:type="spellEnd"/>
      <w:r w:rsidR="00FF7830">
        <w:t xml:space="preserve"> </w:t>
      </w:r>
      <w:r>
        <w:t xml:space="preserve">y su presentación </w:t>
      </w:r>
      <w:r w:rsidR="00FF7830">
        <w:t>“Enfoques de la evaluación de la salud para inmigran</w:t>
      </w:r>
      <w:r w:rsidR="003165A5">
        <w:t>tes y refugiados”</w:t>
      </w:r>
      <w:r>
        <w:t>,</w:t>
      </w:r>
      <w:r w:rsidR="003165A5">
        <w:t xml:space="preserve"> </w:t>
      </w:r>
      <w:r>
        <w:t xml:space="preserve">en </w:t>
      </w:r>
      <w:r w:rsidR="00C914A5">
        <w:t xml:space="preserve">la </w:t>
      </w:r>
      <w:r>
        <w:t>que se explicaron las razones y dinámicas de dichas evaluaciones en Canadá.</w:t>
      </w:r>
    </w:p>
    <w:p w:rsidR="00FF7830" w:rsidRPr="00C977F7" w:rsidRDefault="00BF623B" w:rsidP="00D7710B">
      <w:pPr>
        <w:jc w:val="both"/>
        <w:rPr>
          <w:b/>
        </w:rPr>
      </w:pPr>
      <w:r w:rsidRPr="00C977F7">
        <w:rPr>
          <w:b/>
        </w:rPr>
        <w:t>Bloque III: Epidemiología, monitoreo, brotes y enfermedades infecciosas – continuación</w:t>
      </w:r>
    </w:p>
    <w:p w:rsidR="0075444A" w:rsidRDefault="0075444A" w:rsidP="00D7710B">
      <w:pPr>
        <w:jc w:val="both"/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 wp14:anchorId="4BE115EA" wp14:editId="151282C9">
            <wp:simplePos x="1083310" y="5525770"/>
            <wp:positionH relativeFrom="margin">
              <wp:align>left</wp:align>
            </wp:positionH>
            <wp:positionV relativeFrom="margin">
              <wp:posOffset>4408419</wp:posOffset>
            </wp:positionV>
            <wp:extent cx="3100705" cy="2070100"/>
            <wp:effectExtent l="0" t="0" r="4445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92AC1">
        <w:t>El bloque III sigue con la p</w:t>
      </w:r>
      <w:r w:rsidR="00BF623B">
        <w:t>resentación “Marco legal internacional – Reglame</w:t>
      </w:r>
      <w:r w:rsidR="00092AC1">
        <w:t xml:space="preserve">nto  Sanitario Internacional” del </w:t>
      </w:r>
      <w:r w:rsidR="00BF623B">
        <w:t>Dr. Enrique Pérez Flores</w:t>
      </w:r>
      <w:r w:rsidR="00092AC1">
        <w:t xml:space="preserve"> de la OPS, que presentó el lineamiento que la Organización Internacional de la Salud ha establecido para mejorar la vigilancia epidemiológica entre los estados miembros de la Organización.</w:t>
      </w:r>
      <w:r w:rsidR="00D7710B">
        <w:tab/>
      </w:r>
      <w:r w:rsidR="00433C06">
        <w:br/>
      </w:r>
      <w:r w:rsidR="00092AC1">
        <w:t xml:space="preserve">Sucesivamente, el Dr. Martin </w:t>
      </w:r>
      <w:proofErr w:type="spellStart"/>
      <w:r w:rsidR="00092AC1">
        <w:t>Cetron</w:t>
      </w:r>
      <w:proofErr w:type="spellEnd"/>
      <w:r w:rsidR="00092AC1">
        <w:t xml:space="preserve"> habló </w:t>
      </w:r>
      <w:r w:rsidR="00170C7E">
        <w:t xml:space="preserve">detalladamente </w:t>
      </w:r>
      <w:r w:rsidR="00092AC1">
        <w:t>de un tema muy actual con su presentación “</w:t>
      </w:r>
      <w:proofErr w:type="spellStart"/>
      <w:r w:rsidR="00092AC1">
        <w:t>Zika</w:t>
      </w:r>
      <w:proofErr w:type="spellEnd"/>
      <w:r w:rsidR="00092AC1">
        <w:t xml:space="preserve"> - situación actual y respuesta”.</w:t>
      </w:r>
      <w:r w:rsidR="00D7710B">
        <w:tab/>
      </w:r>
      <w:r w:rsidR="00433C06">
        <w:br/>
      </w:r>
      <w:r w:rsidR="0094032F">
        <w:t xml:space="preserve">Durante la ronda de comentarios y preguntas destacó la necesidad de hacer que estas importantes informaciones lleguen exitosamente a la población migrante, además de la necesidad de las instituciones de tener los instrumentos para informarlos, protegerlos y evitar ulteriores infecciones en la región. </w:t>
      </w:r>
      <w:r w:rsidR="00D7710B">
        <w:tab/>
      </w:r>
      <w:r w:rsidR="00433C06">
        <w:br/>
      </w:r>
      <w:r w:rsidR="00114E1B">
        <w:t>Siguieron intervenciones de Guatemala, Belice, Honduras, República Dominicana y Costa Rica sobre sus propias situaciones migratorias.</w:t>
      </w:r>
    </w:p>
    <w:p w:rsidR="00BF623B" w:rsidRPr="00C977F7" w:rsidRDefault="00FF7830" w:rsidP="00D7710B">
      <w:pPr>
        <w:jc w:val="both"/>
        <w:rPr>
          <w:b/>
        </w:rPr>
      </w:pPr>
      <w:r w:rsidRPr="00C977F7">
        <w:rPr>
          <w:b/>
        </w:rPr>
        <w:t xml:space="preserve">Bloque IV: </w:t>
      </w:r>
      <w:r w:rsidR="00BF623B" w:rsidRPr="00C977F7">
        <w:rPr>
          <w:b/>
        </w:rPr>
        <w:t>Determinantes de la salud, poblaciones vulnerables y acceso a servicios de salud</w:t>
      </w:r>
    </w:p>
    <w:p w:rsidR="00C914A5" w:rsidRDefault="00A4558D" w:rsidP="00D7710B">
      <w:pPr>
        <w:jc w:val="both"/>
      </w:pPr>
      <w:r>
        <w:t>El cuarto bloque y segundo día se abrió con la p</w:t>
      </w:r>
      <w:r w:rsidR="00FF7830">
        <w:t>resentación</w:t>
      </w:r>
      <w:r>
        <w:t xml:space="preserve"> sobre lo que está haciendo Honduras </w:t>
      </w:r>
      <w:r w:rsidR="00C914A5">
        <w:t xml:space="preserve">en lo relativo </w:t>
      </w:r>
      <w:r>
        <w:t>a</w:t>
      </w:r>
      <w:r w:rsidR="00170C7E">
        <w:t xml:space="preserve"> a</w:t>
      </w:r>
      <w:r w:rsidR="00FF7830">
        <w:t xml:space="preserve">sistencia para </w:t>
      </w:r>
      <w:proofErr w:type="spellStart"/>
      <w:r w:rsidR="00FF7830">
        <w:t>migrantes</w:t>
      </w:r>
      <w:proofErr w:type="spellEnd"/>
      <w:r w:rsidR="00FF7830">
        <w:t xml:space="preserve"> re</w:t>
      </w:r>
      <w:r w:rsidR="00170C7E">
        <w:t>tornados heridos y amputados</w:t>
      </w:r>
      <w:r>
        <w:t xml:space="preserve"> de</w:t>
      </w:r>
      <w:r w:rsidR="00170C7E">
        <w:t xml:space="preserve"> la</w:t>
      </w:r>
      <w:r>
        <w:t xml:space="preserve"> </w:t>
      </w:r>
      <w:r w:rsidR="00FF7830">
        <w:t xml:space="preserve">Lic. Jessica </w:t>
      </w:r>
      <w:proofErr w:type="spellStart"/>
      <w:r w:rsidR="00FF7830">
        <w:t>Ardón</w:t>
      </w:r>
      <w:proofErr w:type="spellEnd"/>
      <w:r>
        <w:t>.</w:t>
      </w:r>
    </w:p>
    <w:p w:rsidR="00947025" w:rsidRDefault="00433C06" w:rsidP="00D7710B">
      <w:pPr>
        <w:jc w:val="both"/>
      </w:pPr>
      <w:r>
        <w:lastRenderedPageBreak/>
        <w:br/>
      </w:r>
      <w:r w:rsidR="00713A58">
        <w:t xml:space="preserve">Siguió la </w:t>
      </w:r>
      <w:r w:rsidR="00713A58" w:rsidRPr="00713A58">
        <w:t xml:space="preserve">Dra. María Gudelia Rangel Gómez </w:t>
      </w:r>
      <w:r w:rsidR="00713A58">
        <w:t>quien expuso los programas del Gobierno de México para migrantes en el exterior con su p</w:t>
      </w:r>
      <w:r w:rsidR="00BF623B">
        <w:t>resentación “Acceso a servicios de salud a la población mig</w:t>
      </w:r>
      <w:r w:rsidR="00713A58">
        <w:t>rante: la experiencia mexicana”.</w:t>
      </w:r>
      <w:r w:rsidR="00D7710B">
        <w:tab/>
      </w:r>
      <w:r>
        <w:br/>
      </w:r>
      <w:r w:rsidR="00713A58">
        <w:t xml:space="preserve">Sucesivamente la Dra. Curi Kim habló de </w:t>
      </w:r>
      <w:r w:rsidR="00170C7E">
        <w:t>s</w:t>
      </w:r>
      <w:r w:rsidR="00BF623B">
        <w:t>ervicios de salud para menores no ac</w:t>
      </w:r>
      <w:r w:rsidR="00713A58">
        <w:t>ompañados y víctimas de tortura</w:t>
      </w:r>
      <w:r w:rsidR="00BF623B">
        <w:t xml:space="preserve"> </w:t>
      </w:r>
      <w:r w:rsidR="00713A58">
        <w:t>en Estados Unidos.</w:t>
      </w:r>
      <w:r w:rsidR="00D7710B">
        <w:tab/>
      </w:r>
      <w:r>
        <w:br/>
      </w:r>
      <w:r w:rsidR="00C914A5">
        <w:t>L</w:t>
      </w:r>
      <w:r w:rsidR="00947025">
        <w:t xml:space="preserve">a sesión de presentaciones </w:t>
      </w:r>
      <w:r w:rsidR="00C914A5">
        <w:t xml:space="preserve">finalizó </w:t>
      </w:r>
      <w:proofErr w:type="spellStart"/>
      <w:r w:rsidR="00C914A5">
        <w:t>con</w:t>
      </w:r>
      <w:r w:rsidR="00947025">
        <w:t>el</w:t>
      </w:r>
      <w:proofErr w:type="spellEnd"/>
      <w:r w:rsidR="00947025">
        <w:t xml:space="preserve"> Dr. Humberto Andreu</w:t>
      </w:r>
      <w:r w:rsidR="00C914A5">
        <w:t>,</w:t>
      </w:r>
      <w:r w:rsidR="00BF623B">
        <w:t xml:space="preserve"> </w:t>
      </w:r>
      <w:r w:rsidR="00170C7E">
        <w:t>quien se centró en l</w:t>
      </w:r>
      <w:r w:rsidR="00BF623B">
        <w:t>a atención del VIH en las po</w:t>
      </w:r>
      <w:r w:rsidR="00947025">
        <w:t>blaciones móviles en El Salvador.</w:t>
      </w:r>
      <w:r w:rsidR="00D7710B">
        <w:tab/>
      </w:r>
      <w:r>
        <w:br/>
      </w:r>
      <w:r w:rsidR="00947025">
        <w:t xml:space="preserve">Luego tuvo lugar una intervención del Mtro. Cesar Ernesto </w:t>
      </w:r>
      <w:proofErr w:type="spellStart"/>
      <w:r w:rsidR="00947025">
        <w:t>Uhlig</w:t>
      </w:r>
      <w:proofErr w:type="spellEnd"/>
      <w:r w:rsidR="00947025">
        <w:t xml:space="preserve"> Gómez, gerente del Seguro Social de Chiapas, México, sobre el acceso </w:t>
      </w:r>
      <w:r w:rsidR="00C914A5">
        <w:t xml:space="preserve">de la población migrante </w:t>
      </w:r>
      <w:r w:rsidR="00947025">
        <w:t>a servicios de salud.</w:t>
      </w:r>
    </w:p>
    <w:p w:rsidR="00BF623B" w:rsidRPr="00C977F7" w:rsidRDefault="00BF623B" w:rsidP="00D7710B">
      <w:pPr>
        <w:jc w:val="both"/>
        <w:rPr>
          <w:b/>
        </w:rPr>
      </w:pPr>
      <w:r w:rsidRPr="00C977F7">
        <w:rPr>
          <w:b/>
        </w:rPr>
        <w:t>Bloque IV: Determinantes de la salud, poblaciones vulnerables y acceso a servicios de salud – continuación</w:t>
      </w:r>
    </w:p>
    <w:p w:rsidR="00FB0D71" w:rsidRDefault="00170C7E" w:rsidP="00D7710B">
      <w:pPr>
        <w:jc w:val="both"/>
      </w:pPr>
      <w:r>
        <w:t>El c</w:t>
      </w:r>
      <w:r w:rsidR="00D7158E">
        <w:t>uarto bloque se ab</w:t>
      </w:r>
      <w:r w:rsidR="0038764F">
        <w:t>rió</w:t>
      </w:r>
      <w:r w:rsidR="00D7158E">
        <w:t xml:space="preserve"> con la p</w:t>
      </w:r>
      <w:r>
        <w:t>resentación</w:t>
      </w:r>
      <w:r w:rsidR="00D7158E">
        <w:t xml:space="preserve"> </w:t>
      </w:r>
      <w:r w:rsidR="000E1CA1">
        <w:t>“Asistencia psicosocial para niños, ni</w:t>
      </w:r>
      <w:r w:rsidR="00D7158E">
        <w:t xml:space="preserve">ñas y adolescentes migrantes” del </w:t>
      </w:r>
      <w:r w:rsidR="000E1CA1">
        <w:t>Sr. Roeland de Wilde</w:t>
      </w:r>
      <w:r w:rsidR="00D7158E">
        <w:t xml:space="preserve"> (</w:t>
      </w:r>
      <w:r w:rsidR="00C055AB">
        <w:t>OIM</w:t>
      </w:r>
      <w:r w:rsidR="00D7158E">
        <w:t xml:space="preserve">) sobre el proyecto de Mesoamérica y de la asistencia brindada a migrantes en situación vulnerable. </w:t>
      </w:r>
      <w:r w:rsidR="00D7710B">
        <w:tab/>
      </w:r>
      <w:r w:rsidR="00433C06">
        <w:br/>
      </w:r>
      <w:r w:rsidR="00D7158E">
        <w:t>Seguidamente</w:t>
      </w:r>
      <w:r w:rsidR="00FB0D71">
        <w:t xml:space="preserve"> </w:t>
      </w:r>
      <w:r w:rsidR="00D7158E">
        <w:t>la</w:t>
      </w:r>
      <w:r w:rsidR="00FB0D71">
        <w:t xml:space="preserve"> Sra. Ana Catalina Ramírez</w:t>
      </w:r>
      <w:r w:rsidR="00D7158E">
        <w:t xml:space="preserve"> ofreció el punto de vista de la OIT sobre “Salud y seguridad ocupacional de la población trabajadora migrante”.</w:t>
      </w:r>
      <w:r w:rsidR="00D7710B">
        <w:tab/>
      </w:r>
      <w:r w:rsidR="00433C06">
        <w:br/>
      </w:r>
      <w:r w:rsidR="00BC2F50">
        <w:t xml:space="preserve">El bloque </w:t>
      </w:r>
      <w:r w:rsidR="00C914A5">
        <w:t xml:space="preserve">de </w:t>
      </w:r>
      <w:r w:rsidR="00BC2F50">
        <w:t>p</w:t>
      </w:r>
      <w:r w:rsidR="00FB0D71">
        <w:t>resentaci</w:t>
      </w:r>
      <w:r w:rsidR="00BC2F50">
        <w:t>o</w:t>
      </w:r>
      <w:r w:rsidR="00FB0D71">
        <w:t>n</w:t>
      </w:r>
      <w:r w:rsidR="0038764F">
        <w:t>es se cerró</w:t>
      </w:r>
      <w:r w:rsidR="00BC2F50">
        <w:t xml:space="preserve"> con</w:t>
      </w:r>
      <w:r w:rsidR="00FB0D71">
        <w:t xml:space="preserve"> </w:t>
      </w:r>
      <w:r w:rsidR="00BC2F50">
        <w:t>el</w:t>
      </w:r>
      <w:r w:rsidR="00FB0D71">
        <w:t xml:space="preserve"> Dr. Mario Cruz </w:t>
      </w:r>
      <w:proofErr w:type="spellStart"/>
      <w:r w:rsidR="00FB0D71">
        <w:t>Peñate</w:t>
      </w:r>
      <w:proofErr w:type="spellEnd"/>
      <w:r w:rsidR="00BC2F50">
        <w:t xml:space="preserve"> de la OPS, que expuso la estrategia de la OPS para llegar a brindar acceso universal a la salud de los migrantes.</w:t>
      </w:r>
      <w:r w:rsidR="00433C06">
        <w:br/>
        <w:t xml:space="preserve">En la ronda de comentarios y preguntas se aclararon cuestiones sobre el financiamiento de un eventual acceso universal a la salud y </w:t>
      </w:r>
      <w:r>
        <w:t xml:space="preserve">sobre </w:t>
      </w:r>
      <w:r w:rsidR="00113C4B">
        <w:t>los beneficios de los trabajadores migrantes de formalizar su ocupación.</w:t>
      </w:r>
    </w:p>
    <w:p w:rsidR="00FB0D71" w:rsidRPr="00C977F7" w:rsidRDefault="00FB0D71" w:rsidP="00D7710B">
      <w:pPr>
        <w:jc w:val="both"/>
        <w:rPr>
          <w:b/>
        </w:rPr>
      </w:pPr>
      <w:r w:rsidRPr="00C977F7">
        <w:rPr>
          <w:b/>
        </w:rPr>
        <w:t>Bloque V: Discusiones plenarias – Consideraciones futuras y próximos pasos</w:t>
      </w:r>
    </w:p>
    <w:p w:rsidR="004748F4" w:rsidRDefault="0075444A" w:rsidP="00D7710B">
      <w:pPr>
        <w:jc w:val="both"/>
      </w:pPr>
      <w:r>
        <w:rPr>
          <w:noProof/>
          <w:lang w:eastAsia="es-CR"/>
        </w:rPr>
        <w:drawing>
          <wp:anchor distT="0" distB="0" distL="114300" distR="114300" simplePos="0" relativeHeight="251659264" behindDoc="0" locked="0" layoutInCell="1" allowOverlap="1" wp14:anchorId="5AC1CBEE" wp14:editId="57B941E0">
            <wp:simplePos x="0" y="0"/>
            <wp:positionH relativeFrom="margin">
              <wp:posOffset>-9525</wp:posOffset>
            </wp:positionH>
            <wp:positionV relativeFrom="margin">
              <wp:posOffset>5464810</wp:posOffset>
            </wp:positionV>
            <wp:extent cx="3021330" cy="2017395"/>
            <wp:effectExtent l="0" t="0" r="7620" b="1905"/>
            <wp:wrapSquare wrapText="bothSides"/>
            <wp:docPr id="2" name="Picture 2" descr="O:\Archivo Electrónico\Eventos\Capacitaciones, Talleres y Seminarios\Talleres\2016 - Migración y Salud - SJO\CD Final\esp\Septiembre2016\Presentaciones\Fotos\DSC_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Archivo Electrónico\Eventos\Capacitaciones, Talleres y Seminarios\Talleres\2016 - Migración y Salud - SJO\CD Final\esp\Septiembre2016\Presentaciones\Fotos\DSC_0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1B3">
        <w:t>La</w:t>
      </w:r>
      <w:r w:rsidR="00730AFF">
        <w:t>s discusiones plenarias se abrieron</w:t>
      </w:r>
      <w:r w:rsidR="00B231B3">
        <w:t xml:space="preserve"> con la intervención de la Sra. Jacqueline </w:t>
      </w:r>
      <w:proofErr w:type="spellStart"/>
      <w:r w:rsidR="00B231B3">
        <w:t>Weekers</w:t>
      </w:r>
      <w:proofErr w:type="spellEnd"/>
      <w:r w:rsidR="00B231B3">
        <w:t xml:space="preserve">, de la </w:t>
      </w:r>
      <w:r w:rsidR="00730AFF">
        <w:t xml:space="preserve">sede central de la </w:t>
      </w:r>
      <w:r w:rsidR="00B231B3">
        <w:t xml:space="preserve">OIM en Ginebra, quien dio una panorámica de la situación migratoria mundial en relación </w:t>
      </w:r>
      <w:r w:rsidR="00DB5F9D">
        <w:t xml:space="preserve">con el </w:t>
      </w:r>
      <w:r w:rsidR="0038764F">
        <w:t>acceso a la salud y las mejoras de</w:t>
      </w:r>
      <w:r w:rsidR="00B231B3">
        <w:t xml:space="preserve"> los últimos años en dicho tema</w:t>
      </w:r>
      <w:r w:rsidR="0038764F">
        <w:t>,</w:t>
      </w:r>
      <w:r w:rsidR="00B231B3">
        <w:t xml:space="preserve"> igual que otros desafíos para enfrentar. </w:t>
      </w:r>
      <w:r w:rsidR="00170C7E">
        <w:t xml:space="preserve">Sucesivamente el </w:t>
      </w:r>
      <w:r w:rsidR="00B50CCA" w:rsidRPr="00B50CCA">
        <w:t xml:space="preserve">Dr. </w:t>
      </w:r>
      <w:proofErr w:type="spellStart"/>
      <w:r w:rsidR="00B50CCA" w:rsidRPr="00B50CCA">
        <w:t>Korc</w:t>
      </w:r>
      <w:proofErr w:type="spellEnd"/>
      <w:r w:rsidR="00B50CCA" w:rsidRPr="00B50CCA">
        <w:t xml:space="preserve"> y </w:t>
      </w:r>
      <w:r w:rsidR="00170C7E">
        <w:t xml:space="preserve">el </w:t>
      </w:r>
      <w:r w:rsidR="00B50CCA" w:rsidRPr="00B50CCA">
        <w:t xml:space="preserve">Dr. </w:t>
      </w:r>
      <w:proofErr w:type="spellStart"/>
      <w:r w:rsidR="00B50CCA" w:rsidRPr="00B50CCA">
        <w:t>Cetron</w:t>
      </w:r>
      <w:proofErr w:type="spellEnd"/>
      <w:r w:rsidR="00B50CCA" w:rsidRPr="00B50CCA">
        <w:t xml:space="preserve"> dieron una pequeña introducción</w:t>
      </w:r>
      <w:r w:rsidR="00170C7E">
        <w:t xml:space="preserve"> poniendo en la mesa temas de interés general para </w:t>
      </w:r>
      <w:r w:rsidR="0038764F">
        <w:t xml:space="preserve">el desarrollo de </w:t>
      </w:r>
      <w:r w:rsidR="00170C7E">
        <w:t>la plenaria. Siguen las intervenciones de los países.</w:t>
      </w:r>
      <w:r w:rsidR="00170C7E">
        <w:tab/>
      </w:r>
      <w:r w:rsidR="00176D13">
        <w:br/>
        <w:t xml:space="preserve">Honduras: </w:t>
      </w:r>
      <w:r w:rsidR="00DB5F9D">
        <w:t>sugirió</w:t>
      </w:r>
      <w:r w:rsidR="00170C7E">
        <w:t xml:space="preserve"> </w:t>
      </w:r>
      <w:r w:rsidR="00176D13">
        <w:t xml:space="preserve">enfocarse en la salud mental de los migrantes. </w:t>
      </w:r>
      <w:r w:rsidR="00D7710B">
        <w:tab/>
      </w:r>
      <w:r w:rsidR="00176D13">
        <w:br/>
        <w:t xml:space="preserve">Guatemala: </w:t>
      </w:r>
      <w:r w:rsidR="008969E6">
        <w:t>dos delegados expusieron</w:t>
      </w:r>
      <w:r w:rsidR="00176D13">
        <w:t xml:space="preserve"> los desafíos y retos de Guatemala, y algunos éxitos, como que</w:t>
      </w:r>
      <w:r w:rsidR="00170C7E">
        <w:t xml:space="preserve"> se</w:t>
      </w:r>
      <w:r w:rsidR="00176D13">
        <w:t xml:space="preserve"> va a </w:t>
      </w:r>
      <w:r w:rsidR="00170C7E">
        <w:t xml:space="preserve">empezar a </w:t>
      </w:r>
      <w:r w:rsidR="00176D13">
        <w:t>ofrecer servicios de salud a todo</w:t>
      </w:r>
      <w:r w:rsidR="008969E6">
        <w:t xml:space="preserve"> migrante, cualquier</w:t>
      </w:r>
      <w:r w:rsidR="00DB5F9D">
        <w:t>a que</w:t>
      </w:r>
      <w:r w:rsidR="008969E6">
        <w:t xml:space="preserve"> sea su nacionalidad.</w:t>
      </w:r>
      <w:r w:rsidR="00170C7E">
        <w:tab/>
      </w:r>
      <w:r w:rsidR="008969E6">
        <w:br/>
        <w:t xml:space="preserve">Canadá: </w:t>
      </w:r>
      <w:r w:rsidR="00170C7E">
        <w:t>dest</w:t>
      </w:r>
      <w:r w:rsidR="0038764F">
        <w:t>acó</w:t>
      </w:r>
      <w:r w:rsidR="00170C7E">
        <w:t xml:space="preserve"> que se está</w:t>
      </w:r>
      <w:r w:rsidR="008969E6">
        <w:t xml:space="preserve"> hablando de información para </w:t>
      </w:r>
      <w:r w:rsidR="00170C7E">
        <w:t>los gobiernos e instituciones</w:t>
      </w:r>
      <w:r w:rsidR="008969E6">
        <w:t xml:space="preserve">, pero </w:t>
      </w:r>
      <w:r w:rsidR="006A474E">
        <w:lastRenderedPageBreak/>
        <w:t xml:space="preserve">habría que dedicarse a producir </w:t>
      </w:r>
      <w:r w:rsidR="008969E6">
        <w:t xml:space="preserve">información </w:t>
      </w:r>
      <w:r w:rsidR="006A474E">
        <w:t>para los migrantes;</w:t>
      </w:r>
      <w:r w:rsidR="008969E6">
        <w:t xml:space="preserve"> </w:t>
      </w:r>
      <w:r w:rsidR="0038764F">
        <w:t>además se mencionaron</w:t>
      </w:r>
      <w:r w:rsidR="008969E6">
        <w:t xml:space="preserve"> áreas en </w:t>
      </w:r>
      <w:r w:rsidR="00DB5F9D">
        <w:t xml:space="preserve">las cuales valdría la pena </w:t>
      </w:r>
      <w:r w:rsidR="008969E6">
        <w:t xml:space="preserve">enfocarse en </w:t>
      </w:r>
      <w:r w:rsidR="00DB5F9D">
        <w:t xml:space="preserve">el </w:t>
      </w:r>
      <w:r w:rsidR="008969E6">
        <w:t>futuro.</w:t>
      </w:r>
      <w:r w:rsidR="00D7710B">
        <w:tab/>
      </w:r>
      <w:r w:rsidR="008969E6">
        <w:br/>
        <w:t>Costa Rica</w:t>
      </w:r>
      <w:r w:rsidR="0038764F">
        <w:t>: planteó</w:t>
      </w:r>
      <w:r w:rsidR="006A474E">
        <w:t xml:space="preserve"> el tema del liderazgo, preguntándose si serían las</w:t>
      </w:r>
      <w:r w:rsidR="008969E6">
        <w:t xml:space="preserve"> autoridades de migración, </w:t>
      </w:r>
      <w:r w:rsidR="006A474E">
        <w:t xml:space="preserve">las </w:t>
      </w:r>
      <w:r w:rsidR="008969E6">
        <w:t>de salud</w:t>
      </w:r>
      <w:r w:rsidR="006A474E">
        <w:t xml:space="preserve"> u otra entidad </w:t>
      </w:r>
      <w:r w:rsidR="00DB5F9D">
        <w:t xml:space="preserve">quienes </w:t>
      </w:r>
      <w:r w:rsidR="006A474E">
        <w:t>deberían asumir el rol de líder</w:t>
      </w:r>
      <w:r w:rsidR="00DB5F9D">
        <w:t>,</w:t>
      </w:r>
      <w:r w:rsidR="0038764F">
        <w:t xml:space="preserve"> para que estrategias nacionales y regionales sean más efectivas</w:t>
      </w:r>
      <w:r w:rsidR="008969E6">
        <w:t>.</w:t>
      </w:r>
      <w:r>
        <w:tab/>
      </w:r>
      <w:r w:rsidR="008969E6">
        <w:br/>
        <w:t xml:space="preserve">El Salvador: </w:t>
      </w:r>
      <w:r w:rsidR="0038764F">
        <w:t>compartió</w:t>
      </w:r>
      <w:r w:rsidR="0066746F">
        <w:t xml:space="preserve"> el punto de vista de Canadá </w:t>
      </w:r>
      <w:r w:rsidR="00DB5F9D">
        <w:t xml:space="preserve">relativo </w:t>
      </w:r>
      <w:r w:rsidR="006A474E">
        <w:t xml:space="preserve">a las informaciones para los migrantes, </w:t>
      </w:r>
      <w:r w:rsidR="0066746F">
        <w:t xml:space="preserve">y </w:t>
      </w:r>
      <w:r w:rsidR="0038764F">
        <w:t>expuso</w:t>
      </w:r>
      <w:r w:rsidR="0066746F">
        <w:t xml:space="preserve"> la situación legislativa en El Salvador.</w:t>
      </w:r>
      <w:r w:rsidR="006A474E">
        <w:tab/>
      </w:r>
      <w:r w:rsidR="0066746F">
        <w:br/>
        <w:t xml:space="preserve">Belice: </w:t>
      </w:r>
      <w:r w:rsidR="00DB5F9D">
        <w:t xml:space="preserve">se mostró </w:t>
      </w:r>
      <w:r w:rsidR="006A474E">
        <w:t xml:space="preserve">de </w:t>
      </w:r>
      <w:r w:rsidR="0038764F">
        <w:t>acuerdo con Costa Rica, mencionó</w:t>
      </w:r>
      <w:r w:rsidR="006A474E">
        <w:t xml:space="preserve"> que </w:t>
      </w:r>
      <w:r w:rsidR="0066746F">
        <w:t>hay que fortalecer el liderazgo y establecer un sistema de colección de información sobre migrantes.</w:t>
      </w:r>
      <w:r w:rsidR="006A474E">
        <w:tab/>
      </w:r>
      <w:r w:rsidR="0066746F">
        <w:br/>
        <w:t xml:space="preserve">República Dominicana: </w:t>
      </w:r>
      <w:r w:rsidR="0038764F">
        <w:t>expuso</w:t>
      </w:r>
      <w:r w:rsidR="006A474E">
        <w:t xml:space="preserve"> el </w:t>
      </w:r>
      <w:r w:rsidR="004748F4">
        <w:t xml:space="preserve">reto </w:t>
      </w:r>
      <w:r w:rsidR="0038764F">
        <w:t xml:space="preserve">en el país </w:t>
      </w:r>
      <w:r w:rsidR="004748F4">
        <w:t xml:space="preserve">de </w:t>
      </w:r>
      <w:r w:rsidR="006A474E">
        <w:t xml:space="preserve">colectar </w:t>
      </w:r>
      <w:r w:rsidR="004748F4">
        <w:t xml:space="preserve">información sobre los migrantes, </w:t>
      </w:r>
      <w:r w:rsidR="006A474E">
        <w:t>cuyos movimientos y actividades</w:t>
      </w:r>
      <w:r w:rsidR="004748F4">
        <w:t xml:space="preserve"> son difíciles de monitorear.</w:t>
      </w:r>
      <w:r w:rsidR="006A474E">
        <w:tab/>
      </w:r>
      <w:r w:rsidR="004748F4">
        <w:br/>
      </w:r>
      <w:r w:rsidR="006A474E">
        <w:t xml:space="preserve">Finalmente, Carlos Van der </w:t>
      </w:r>
      <w:proofErr w:type="spellStart"/>
      <w:r w:rsidR="006A474E">
        <w:t>Laat</w:t>
      </w:r>
      <w:proofErr w:type="spellEnd"/>
      <w:r w:rsidR="004748F4">
        <w:t xml:space="preserve"> </w:t>
      </w:r>
      <w:r w:rsidR="0038764F">
        <w:t>invitó</w:t>
      </w:r>
      <w:r w:rsidR="006A474E">
        <w:t xml:space="preserve"> a todos los presentes</w:t>
      </w:r>
      <w:r w:rsidR="004748F4">
        <w:t xml:space="preserve"> a </w:t>
      </w:r>
      <w:r w:rsidR="006A474E">
        <w:t xml:space="preserve">tomar en consideración la posibilidad de </w:t>
      </w:r>
      <w:r w:rsidR="004748F4">
        <w:t>usar la plataforma de la CRM para alcanzar los objetivos comunes.</w:t>
      </w:r>
    </w:p>
    <w:p w:rsidR="004748F4" w:rsidRDefault="006A474E" w:rsidP="00D7710B">
      <w:pPr>
        <w:jc w:val="both"/>
      </w:pPr>
      <w:r>
        <w:t xml:space="preserve">Sucesivamente, el </w:t>
      </w:r>
      <w:r w:rsidR="004748F4">
        <w:t xml:space="preserve">Dr. </w:t>
      </w:r>
      <w:proofErr w:type="spellStart"/>
      <w:r w:rsidR="004748F4">
        <w:t>Korc</w:t>
      </w:r>
      <w:proofErr w:type="spellEnd"/>
      <w:r>
        <w:t xml:space="preserve"> y el Dr. </w:t>
      </w:r>
      <w:proofErr w:type="spellStart"/>
      <w:r>
        <w:t>Cetron</w:t>
      </w:r>
      <w:proofErr w:type="spellEnd"/>
      <w:r>
        <w:t>, en su rol de comentaristas de la sección, dieron sus opiniones. El primero sugirió, aunque haya muchos vacíos y retos, tomar en consideración</w:t>
      </w:r>
      <w:r w:rsidR="006E33F4">
        <w:t xml:space="preserve"> los límites</w:t>
      </w:r>
      <w:r>
        <w:t xml:space="preserve"> de</w:t>
      </w:r>
      <w:r w:rsidR="006E33F4">
        <w:t xml:space="preserve"> cada país, </w:t>
      </w:r>
      <w:r>
        <w:t>y empezar a actuar con grupos conocidos y problemáticas definidas.</w:t>
      </w:r>
      <w:r>
        <w:br/>
        <w:t xml:space="preserve">El Dr. </w:t>
      </w:r>
      <w:proofErr w:type="spellStart"/>
      <w:r>
        <w:t>Cetron</w:t>
      </w:r>
      <w:proofErr w:type="spellEnd"/>
      <w:r>
        <w:t xml:space="preserve">, de acuerdo con el Dr. </w:t>
      </w:r>
      <w:proofErr w:type="spellStart"/>
      <w:r>
        <w:t>Korc</w:t>
      </w:r>
      <w:proofErr w:type="spellEnd"/>
      <w:r>
        <w:t>, sugirió</w:t>
      </w:r>
      <w:r w:rsidR="00976735">
        <w:t xml:space="preserve"> </w:t>
      </w:r>
      <w:r w:rsidR="006E33F4">
        <w:t>tomar acción aunque no esté todo claro y planeado</w:t>
      </w:r>
      <w:r w:rsidR="00122359">
        <w:t xml:space="preserve"> y aunque los varios</w:t>
      </w:r>
      <w:r w:rsidR="006E33F4">
        <w:t xml:space="preserve"> problema</w:t>
      </w:r>
      <w:r w:rsidR="00122359">
        <w:t>s para enfrentar</w:t>
      </w:r>
      <w:r w:rsidR="006E33F4">
        <w:t xml:space="preserve"> sea</w:t>
      </w:r>
      <w:r w:rsidR="00122359">
        <w:t>n</w:t>
      </w:r>
      <w:r w:rsidR="006E33F4">
        <w:t xml:space="preserve"> complejo</w:t>
      </w:r>
      <w:r w:rsidR="00122359">
        <w:t>s</w:t>
      </w:r>
      <w:r w:rsidR="006E33F4">
        <w:t>.</w:t>
      </w:r>
    </w:p>
    <w:p w:rsidR="005344A7" w:rsidRPr="00B50CCA" w:rsidRDefault="00C218D8" w:rsidP="00D7710B">
      <w:pPr>
        <w:jc w:val="both"/>
      </w:pPr>
      <w:r>
        <w:t xml:space="preserve">Siguió la intervención de otra comentarista de la sección, la Sra. </w:t>
      </w:r>
      <w:proofErr w:type="spellStart"/>
      <w:r>
        <w:t>Weekers</w:t>
      </w:r>
      <w:proofErr w:type="spellEnd"/>
      <w:r>
        <w:t>, que</w:t>
      </w:r>
      <w:r w:rsidR="006E33F4">
        <w:t xml:space="preserve"> </w:t>
      </w:r>
      <w:r>
        <w:t>destacó</w:t>
      </w:r>
      <w:r w:rsidR="005C6A91">
        <w:t xml:space="preserve"> que la migración conlleva automáticamente coordinación entre países,</w:t>
      </w:r>
      <w:r>
        <w:t xml:space="preserve"> regiones, comunidades</w:t>
      </w:r>
      <w:r w:rsidR="005C36F7">
        <w:t xml:space="preserve">. Además </w:t>
      </w:r>
      <w:r>
        <w:t>recomendó e</w:t>
      </w:r>
      <w:r w:rsidR="005C6A91">
        <w:t>scuchar a los migrantes</w:t>
      </w:r>
      <w:r w:rsidR="005C36F7">
        <w:t>,</w:t>
      </w:r>
      <w:r w:rsidR="005C6A91">
        <w:t xml:space="preserve"> porque ellos son los que </w:t>
      </w:r>
      <w:r>
        <w:t xml:space="preserve">la mayoría de las veces </w:t>
      </w:r>
      <w:r w:rsidR="005C6A91">
        <w:t>dan soluciones concretas e innovadoras.</w:t>
      </w:r>
      <w:r>
        <w:t xml:space="preserve"> Además pidió a la audiencia que explicaran</w:t>
      </w:r>
      <w:r w:rsidR="005C6A91">
        <w:t xml:space="preserve"> sus estrategias en salud de mig</w:t>
      </w:r>
      <w:r>
        <w:t>rantes, donde las hubiera</w:t>
      </w:r>
      <w:r w:rsidR="005C6A91">
        <w:t xml:space="preserve">, y </w:t>
      </w:r>
      <w:r>
        <w:t xml:space="preserve">preguntó </w:t>
      </w:r>
      <w:r w:rsidR="005C6A91">
        <w:t>en qué medida una organización internacional como la OIM podría ayudarles.</w:t>
      </w:r>
      <w:r w:rsidR="0097184E">
        <w:t xml:space="preserve"> </w:t>
      </w:r>
      <w:r w:rsidR="0097184E">
        <w:tab/>
      </w:r>
      <w:r w:rsidR="0097184E">
        <w:br/>
      </w:r>
      <w:r w:rsidR="005C6A91">
        <w:t>Costa Rica</w:t>
      </w:r>
      <w:r w:rsidR="0097184E">
        <w:t xml:space="preserve"> intervino diciendo que</w:t>
      </w:r>
      <w:r w:rsidR="005C6A91">
        <w:t xml:space="preserve"> </w:t>
      </w:r>
      <w:r w:rsidR="0097184E">
        <w:t>en el país</w:t>
      </w:r>
      <w:r w:rsidR="005C6A91">
        <w:t xml:space="preserve"> </w:t>
      </w:r>
      <w:r w:rsidR="005C36F7">
        <w:t xml:space="preserve">existen </w:t>
      </w:r>
      <w:r w:rsidR="005C6A91">
        <w:t>estrategias</w:t>
      </w:r>
      <w:r w:rsidR="0097184E">
        <w:t xml:space="preserve"> </w:t>
      </w:r>
      <w:r w:rsidR="005C36F7">
        <w:t xml:space="preserve">para abordar </w:t>
      </w:r>
      <w:r w:rsidR="0097184E">
        <w:t>el tema,</w:t>
      </w:r>
      <w:r w:rsidR="005C6A91">
        <w:t xml:space="preserve"> pero </w:t>
      </w:r>
      <w:r w:rsidR="0097184E">
        <w:t xml:space="preserve">que </w:t>
      </w:r>
      <w:r w:rsidR="005C6A91">
        <w:t xml:space="preserve">la </w:t>
      </w:r>
      <w:r w:rsidR="0097184E">
        <w:t xml:space="preserve">verdadera </w:t>
      </w:r>
      <w:r w:rsidR="005C6A91">
        <w:t xml:space="preserve">barrera </w:t>
      </w:r>
      <w:r w:rsidR="0097184E">
        <w:t>es</w:t>
      </w:r>
      <w:r w:rsidR="005C6A91">
        <w:t xml:space="preserve"> la interpretación </w:t>
      </w:r>
      <w:r w:rsidR="005C36F7">
        <w:t xml:space="preserve">que realiza </w:t>
      </w:r>
      <w:r w:rsidR="005C6A91">
        <w:t>el personal de salud</w:t>
      </w:r>
      <w:r w:rsidR="00200EC7">
        <w:t>.</w:t>
      </w:r>
      <w:r w:rsidR="003F32DB">
        <w:tab/>
      </w:r>
      <w:r w:rsidR="0097184E">
        <w:br/>
        <w:t>México comentó sobre</w:t>
      </w:r>
      <w:r w:rsidR="00200EC7">
        <w:t xml:space="preserve"> la estructura de la política migratoria en materia de salud.</w:t>
      </w:r>
      <w:r w:rsidR="005C6A91">
        <w:t xml:space="preserve"> </w:t>
      </w:r>
      <w:r w:rsidR="003F32DB">
        <w:tab/>
      </w:r>
      <w:r w:rsidR="0097184E">
        <w:br/>
        <w:t xml:space="preserve">Canadá puso de manifiesto el </w:t>
      </w:r>
      <w:proofErr w:type="spellStart"/>
      <w:r w:rsidR="0097184E">
        <w:t>grand</w:t>
      </w:r>
      <w:proofErr w:type="spellEnd"/>
      <w:r w:rsidR="00200EC7">
        <w:t xml:space="preserve"> desafío </w:t>
      </w:r>
      <w:r w:rsidR="0097184E">
        <w:t>de</w:t>
      </w:r>
      <w:r w:rsidR="00200EC7">
        <w:t xml:space="preserve"> </w:t>
      </w:r>
      <w:r w:rsidR="0097184E">
        <w:t>salir de la zona de confort y llevar al siguiente nivel la colaboración con nuevas entidades</w:t>
      </w:r>
      <w:r w:rsidR="00200EC7">
        <w:t xml:space="preserve">. </w:t>
      </w:r>
      <w:r w:rsidR="0097184E">
        <w:tab/>
      </w:r>
      <w:r w:rsidR="0097184E">
        <w:br/>
        <w:t>El Salvador explicó</w:t>
      </w:r>
      <w:r w:rsidR="005344A7">
        <w:t xml:space="preserve"> la situación de migración y salud en su país.</w:t>
      </w:r>
      <w:r w:rsidR="003F32DB">
        <w:tab/>
      </w:r>
      <w:r w:rsidR="00D7710B">
        <w:br/>
      </w:r>
      <w:r w:rsidR="0097184E">
        <w:t xml:space="preserve">La sección se cierra con la intervención final de la Sra. </w:t>
      </w:r>
      <w:proofErr w:type="spellStart"/>
      <w:r w:rsidR="0097184E">
        <w:t>Weekers</w:t>
      </w:r>
      <w:proofErr w:type="spellEnd"/>
      <w:r w:rsidR="0097184E">
        <w:t xml:space="preserve"> sobre</w:t>
      </w:r>
      <w:r w:rsidR="005344A7">
        <w:t xml:space="preserve"> </w:t>
      </w:r>
      <w:r w:rsidR="005C36F7">
        <w:t>cómo</w:t>
      </w:r>
      <w:r w:rsidR="005344A7">
        <w:t xml:space="preserve"> puede ayudar la OIM</w:t>
      </w:r>
      <w:r w:rsidR="00022CDD">
        <w:t xml:space="preserve"> y </w:t>
      </w:r>
      <w:r w:rsidR="0097184E">
        <w:t xml:space="preserve">sobre </w:t>
      </w:r>
      <w:r w:rsidR="00022CDD">
        <w:t xml:space="preserve">los seguimientos que </w:t>
      </w:r>
      <w:proofErr w:type="gramStart"/>
      <w:r w:rsidR="00022CDD">
        <w:t>sería</w:t>
      </w:r>
      <w:proofErr w:type="gramEnd"/>
      <w:r w:rsidR="00022CDD">
        <w:t xml:space="preserve"> deseable ver.</w:t>
      </w:r>
    </w:p>
    <w:p w:rsidR="00FB0D71" w:rsidRPr="00C977F7" w:rsidRDefault="00FB0D71" w:rsidP="00D7710B">
      <w:pPr>
        <w:jc w:val="both"/>
        <w:rPr>
          <w:b/>
        </w:rPr>
      </w:pPr>
      <w:r w:rsidRPr="00C977F7">
        <w:rPr>
          <w:b/>
        </w:rPr>
        <w:t>Bloque VI: Clausura</w:t>
      </w:r>
    </w:p>
    <w:p w:rsidR="0075444A" w:rsidRDefault="00022CDD" w:rsidP="00D7710B">
      <w:pPr>
        <w:jc w:val="both"/>
      </w:pPr>
      <w:r>
        <w:t>Juan Pablo Unger</w:t>
      </w:r>
      <w:r w:rsidR="0097184E">
        <w:t xml:space="preserve"> (Canadá),</w:t>
      </w:r>
      <w:r>
        <w:t xml:space="preserve"> y Salvador Gutiérrez</w:t>
      </w:r>
      <w:r w:rsidR="0097184E">
        <w:t xml:space="preserve"> (CRM)</w:t>
      </w:r>
      <w:r>
        <w:t>, relatores del evento, presentaron aspectos concretos y fundamentales de los dos días de taller a que dar seguimiento.</w:t>
      </w:r>
      <w:r w:rsidR="002F548D">
        <w:tab/>
      </w:r>
      <w:r w:rsidR="00D7710B">
        <w:br/>
      </w:r>
      <w:r w:rsidR="0097184E">
        <w:t>Siguieron las p</w:t>
      </w:r>
      <w:r>
        <w:t>alabra</w:t>
      </w:r>
      <w:r w:rsidR="00D7710B">
        <w:t>s</w:t>
      </w:r>
      <w:r>
        <w:t xml:space="preserve"> de clausura </w:t>
      </w:r>
      <w:r w:rsidR="0097184E">
        <w:t xml:space="preserve">de </w:t>
      </w:r>
      <w:r>
        <w:t>Sandra Chaves, representante de Costa Rica.</w:t>
      </w:r>
    </w:p>
    <w:p w:rsidR="0075444A" w:rsidRDefault="0075444A" w:rsidP="00D7710B">
      <w:pPr>
        <w:jc w:val="both"/>
      </w:pPr>
    </w:p>
    <w:sectPr w:rsidR="007544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374E"/>
    <w:multiLevelType w:val="hybridMultilevel"/>
    <w:tmpl w:val="6F28D946"/>
    <w:lvl w:ilvl="0" w:tplc="AE6261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1D"/>
    <w:rsid w:val="00022CDD"/>
    <w:rsid w:val="000524D6"/>
    <w:rsid w:val="00092AC1"/>
    <w:rsid w:val="000E1CA1"/>
    <w:rsid w:val="00101044"/>
    <w:rsid w:val="00113C4B"/>
    <w:rsid w:val="00114E1B"/>
    <w:rsid w:val="00122359"/>
    <w:rsid w:val="00143D97"/>
    <w:rsid w:val="00152ACC"/>
    <w:rsid w:val="00170C7E"/>
    <w:rsid w:val="00176D13"/>
    <w:rsid w:val="001E35B4"/>
    <w:rsid w:val="00200EC7"/>
    <w:rsid w:val="002D7203"/>
    <w:rsid w:val="002F548D"/>
    <w:rsid w:val="00304952"/>
    <w:rsid w:val="003165A5"/>
    <w:rsid w:val="003661E9"/>
    <w:rsid w:val="0038764F"/>
    <w:rsid w:val="003F32DB"/>
    <w:rsid w:val="004074D8"/>
    <w:rsid w:val="00433C06"/>
    <w:rsid w:val="004442A7"/>
    <w:rsid w:val="004748F4"/>
    <w:rsid w:val="004A349A"/>
    <w:rsid w:val="005344A7"/>
    <w:rsid w:val="005C36F7"/>
    <w:rsid w:val="005C6A91"/>
    <w:rsid w:val="006443E1"/>
    <w:rsid w:val="0066746F"/>
    <w:rsid w:val="00686AB6"/>
    <w:rsid w:val="006A474E"/>
    <w:rsid w:val="006E33F4"/>
    <w:rsid w:val="00713A58"/>
    <w:rsid w:val="00730AFF"/>
    <w:rsid w:val="0075444A"/>
    <w:rsid w:val="007811A2"/>
    <w:rsid w:val="0078331D"/>
    <w:rsid w:val="00796673"/>
    <w:rsid w:val="007B710C"/>
    <w:rsid w:val="0080628B"/>
    <w:rsid w:val="008969E6"/>
    <w:rsid w:val="0094032F"/>
    <w:rsid w:val="009420EB"/>
    <w:rsid w:val="00947025"/>
    <w:rsid w:val="009533ED"/>
    <w:rsid w:val="0097184E"/>
    <w:rsid w:val="00975DC9"/>
    <w:rsid w:val="00976735"/>
    <w:rsid w:val="009976AD"/>
    <w:rsid w:val="00A25B99"/>
    <w:rsid w:val="00A4558D"/>
    <w:rsid w:val="00A47ED6"/>
    <w:rsid w:val="00B16405"/>
    <w:rsid w:val="00B231B3"/>
    <w:rsid w:val="00B50CCA"/>
    <w:rsid w:val="00B756FA"/>
    <w:rsid w:val="00BC2F50"/>
    <w:rsid w:val="00BF623B"/>
    <w:rsid w:val="00C0154B"/>
    <w:rsid w:val="00C055AB"/>
    <w:rsid w:val="00C218D8"/>
    <w:rsid w:val="00C914A5"/>
    <w:rsid w:val="00C977F7"/>
    <w:rsid w:val="00D26F2B"/>
    <w:rsid w:val="00D35150"/>
    <w:rsid w:val="00D51BB0"/>
    <w:rsid w:val="00D7158E"/>
    <w:rsid w:val="00D7710B"/>
    <w:rsid w:val="00D974AA"/>
    <w:rsid w:val="00DB5F9D"/>
    <w:rsid w:val="00F67E22"/>
    <w:rsid w:val="00FB0D7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D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D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1569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Marta</dc:creator>
  <cp:lastModifiedBy>LEONE Marta</cp:lastModifiedBy>
  <cp:revision>2</cp:revision>
  <dcterms:created xsi:type="dcterms:W3CDTF">2016-11-02T14:55:00Z</dcterms:created>
  <dcterms:modified xsi:type="dcterms:W3CDTF">2016-11-02T14:55:00Z</dcterms:modified>
</cp:coreProperties>
</file>