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9C" w:rsidRDefault="009C3D9C" w:rsidP="009C3D9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C3D9C">
        <w:rPr>
          <w:rFonts w:ascii="Times New Roman" w:hAnsi="Times New Roman" w:cs="Times New Roman"/>
          <w:b/>
          <w:sz w:val="24"/>
        </w:rPr>
        <w:t>CONFERENCIA REGIONAL SOBRE MIGRACIÓN</w:t>
      </w:r>
    </w:p>
    <w:p w:rsidR="009C3D9C" w:rsidRPr="00477A5D" w:rsidRDefault="009C3D9C" w:rsidP="009C3D9C">
      <w:pPr>
        <w:tabs>
          <w:tab w:val="left" w:pos="810"/>
          <w:tab w:val="left" w:pos="1276"/>
        </w:tabs>
        <w:suppressAutoHyphens/>
        <w:spacing w:after="0" w:line="240" w:lineRule="auto"/>
        <w:ind w:right="4"/>
        <w:jc w:val="both"/>
        <w:rPr>
          <w:rFonts w:ascii="Times New Roman" w:hAnsi="Times New Roman"/>
          <w:sz w:val="26"/>
          <w:szCs w:val="26"/>
          <w:lang w:eastAsia="es-SV"/>
        </w:rPr>
      </w:pPr>
      <w:r>
        <w:rPr>
          <w:rFonts w:ascii="Times New Roman" w:hAnsi="Times New Roman" w:cs="Times New Roman"/>
          <w:b/>
          <w:sz w:val="24"/>
        </w:rPr>
        <w:t xml:space="preserve">PROCESO DE ELABORACIÓN DEL </w:t>
      </w:r>
      <w:r w:rsidRPr="00477A5D">
        <w:rPr>
          <w:rFonts w:ascii="Times New Roman" w:hAnsi="Times New Roman"/>
          <w:b/>
          <w:sz w:val="26"/>
          <w:szCs w:val="26"/>
        </w:rPr>
        <w:t>PROTOCOLO/LINEAMIENTOS DE ACTUACIÓN Y PROTECCIÓN DE LAS MUJERES MIGRANTES</w:t>
      </w:r>
    </w:p>
    <w:p w:rsidR="009C3D9C" w:rsidRPr="003A6E83" w:rsidRDefault="009C3D9C" w:rsidP="003A6E83">
      <w:pPr>
        <w:numPr>
          <w:ilvl w:val="0"/>
          <w:numId w:val="22"/>
        </w:numPr>
        <w:tabs>
          <w:tab w:val="clear" w:pos="360"/>
          <w:tab w:val="left" w:pos="709"/>
          <w:tab w:val="left" w:pos="1276"/>
        </w:tabs>
        <w:suppressAutoHyphens/>
        <w:spacing w:after="0"/>
        <w:ind w:left="709" w:right="4" w:hanging="349"/>
        <w:jc w:val="both"/>
        <w:rPr>
          <w:rFonts w:ascii="Times New Roman" w:hAnsi="Times New Roman" w:cs="Times New Roman"/>
          <w:b/>
          <w:sz w:val="24"/>
        </w:rPr>
      </w:pPr>
    </w:p>
    <w:p w:rsidR="009C3D9C" w:rsidRDefault="009C3D9C" w:rsidP="00D16EB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6EB3" w:rsidRPr="009C3D9C" w:rsidRDefault="009C3D9C" w:rsidP="00D16EB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C3D9C">
        <w:rPr>
          <w:rFonts w:ascii="Times New Roman" w:hAnsi="Times New Roman" w:cs="Times New Roman"/>
          <w:b/>
          <w:sz w:val="24"/>
        </w:rPr>
        <w:t>POLÍTICAS PÚBLICAS  NACIONALES DE ATENCIÓN A MUJERES, ESPECÍFICAMENTE A MUJERES MIGRANTES</w:t>
      </w:r>
      <w:r>
        <w:rPr>
          <w:rFonts w:ascii="Times New Roman" w:hAnsi="Times New Roman" w:cs="Times New Roman"/>
          <w:b/>
          <w:sz w:val="24"/>
        </w:rPr>
        <w:t xml:space="preserve">, EN EL SALVADOR </w:t>
      </w:r>
    </w:p>
    <w:p w:rsidR="009C3D9C" w:rsidRPr="009C3D9C" w:rsidRDefault="009C3D9C" w:rsidP="00D16EB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75C70" w:rsidRPr="003A2491" w:rsidRDefault="00375C70" w:rsidP="00D16EB3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6B6190" w:rsidRPr="003A2491" w:rsidRDefault="00375C70" w:rsidP="00375C70">
      <w:pPr>
        <w:jc w:val="both"/>
        <w:rPr>
          <w:rFonts w:ascii="Times New Roman" w:hAnsi="Times New Roman" w:cs="Times New Roman"/>
        </w:rPr>
      </w:pPr>
      <w:r w:rsidRPr="003A2491">
        <w:rPr>
          <w:rFonts w:ascii="Times New Roman" w:hAnsi="Times New Roman" w:cs="Times New Roman"/>
        </w:rPr>
        <w:t xml:space="preserve">El Estado a partir de las múltiples necesidades de atención a las mujeres, </w:t>
      </w:r>
      <w:r w:rsidR="00E2266D" w:rsidRPr="003A2491">
        <w:rPr>
          <w:rFonts w:ascii="Times New Roman" w:hAnsi="Times New Roman" w:cs="Times New Roman"/>
        </w:rPr>
        <w:t>h</w:t>
      </w:r>
      <w:r w:rsidRPr="003A2491">
        <w:rPr>
          <w:rFonts w:ascii="Times New Roman" w:hAnsi="Times New Roman" w:cs="Times New Roman"/>
        </w:rPr>
        <w:t>a adoptado el irrestricto respeto a los Convenios Internacionales</w:t>
      </w:r>
      <w:r w:rsidR="001B51F2" w:rsidRPr="003A2491">
        <w:rPr>
          <w:rFonts w:ascii="Times New Roman" w:hAnsi="Times New Roman" w:cs="Times New Roman"/>
        </w:rPr>
        <w:t xml:space="preserve"> en materia de los Derechos H</w:t>
      </w:r>
      <w:r w:rsidR="006B6190" w:rsidRPr="003A2491">
        <w:rPr>
          <w:rFonts w:ascii="Times New Roman" w:hAnsi="Times New Roman" w:cs="Times New Roman"/>
        </w:rPr>
        <w:t>umanos</w:t>
      </w:r>
      <w:r w:rsidR="00420EAA" w:rsidRPr="003A2491">
        <w:rPr>
          <w:rFonts w:ascii="Times New Roman" w:hAnsi="Times New Roman" w:cs="Times New Roman"/>
        </w:rPr>
        <w:t xml:space="preserve">, </w:t>
      </w:r>
      <w:r w:rsidR="006B6190" w:rsidRPr="003A2491">
        <w:rPr>
          <w:rFonts w:ascii="Times New Roman" w:hAnsi="Times New Roman" w:cs="Times New Roman"/>
        </w:rPr>
        <w:t>así</w:t>
      </w:r>
      <w:r w:rsidR="00420EAA" w:rsidRPr="003A2491">
        <w:rPr>
          <w:rFonts w:ascii="Times New Roman" w:hAnsi="Times New Roman" w:cs="Times New Roman"/>
        </w:rPr>
        <w:t xml:space="preserve"> como </w:t>
      </w:r>
      <w:r w:rsidR="00EA2BA9" w:rsidRPr="003A2491">
        <w:rPr>
          <w:rFonts w:ascii="Times New Roman" w:hAnsi="Times New Roman" w:cs="Times New Roman"/>
        </w:rPr>
        <w:t xml:space="preserve">la puesta en marcha de </w:t>
      </w:r>
      <w:r w:rsidR="003A2491" w:rsidRPr="003A2491">
        <w:rPr>
          <w:rFonts w:ascii="Times New Roman" w:hAnsi="Times New Roman" w:cs="Times New Roman"/>
        </w:rPr>
        <w:t>leyes, políticas</w:t>
      </w:r>
      <w:r w:rsidR="00EA2BA9" w:rsidRPr="003A2491">
        <w:rPr>
          <w:rFonts w:ascii="Times New Roman" w:hAnsi="Times New Roman" w:cs="Times New Roman"/>
        </w:rPr>
        <w:t xml:space="preserve"> pú</w:t>
      </w:r>
      <w:r w:rsidR="006B6190" w:rsidRPr="003A2491">
        <w:rPr>
          <w:rFonts w:ascii="Times New Roman" w:hAnsi="Times New Roman" w:cs="Times New Roman"/>
        </w:rPr>
        <w:t>blicas</w:t>
      </w:r>
      <w:r w:rsidR="00EE77F7" w:rsidRPr="003A2491">
        <w:rPr>
          <w:rFonts w:ascii="Times New Roman" w:hAnsi="Times New Roman" w:cs="Times New Roman"/>
        </w:rPr>
        <w:t>,</w:t>
      </w:r>
      <w:r w:rsidR="006B6190" w:rsidRPr="003A2491">
        <w:rPr>
          <w:rFonts w:ascii="Times New Roman" w:hAnsi="Times New Roman" w:cs="Times New Roman"/>
        </w:rPr>
        <w:t xml:space="preserve"> y</w:t>
      </w:r>
      <w:r w:rsidR="00EA2BA9" w:rsidRPr="003A2491">
        <w:rPr>
          <w:rFonts w:ascii="Times New Roman" w:hAnsi="Times New Roman" w:cs="Times New Roman"/>
        </w:rPr>
        <w:t xml:space="preserve"> la creación de diferentes instancias de atención a mujeres como </w:t>
      </w:r>
      <w:r w:rsidR="00E2266D" w:rsidRPr="003A2491">
        <w:rPr>
          <w:rFonts w:ascii="Times New Roman" w:hAnsi="Times New Roman" w:cs="Times New Roman"/>
        </w:rPr>
        <w:t xml:space="preserve">por ejemplo: </w:t>
      </w:r>
      <w:r w:rsidR="00EA2BA9" w:rsidRPr="003A2491">
        <w:rPr>
          <w:rFonts w:ascii="Times New Roman" w:hAnsi="Times New Roman" w:cs="Times New Roman"/>
        </w:rPr>
        <w:t>Ciudad Muje</w:t>
      </w:r>
      <w:r w:rsidR="006B6190" w:rsidRPr="003A2491">
        <w:rPr>
          <w:rFonts w:ascii="Times New Roman" w:hAnsi="Times New Roman" w:cs="Times New Roman"/>
        </w:rPr>
        <w:t xml:space="preserve">r, </w:t>
      </w:r>
      <w:r w:rsidR="005E4683" w:rsidRPr="003A2491">
        <w:rPr>
          <w:rFonts w:ascii="Times New Roman" w:hAnsi="Times New Roman" w:cs="Times New Roman"/>
        </w:rPr>
        <w:t xml:space="preserve">los centros de atención de la Corte Suprema de Justicia, </w:t>
      </w:r>
      <w:r w:rsidR="006B6190" w:rsidRPr="003A2491">
        <w:rPr>
          <w:rFonts w:ascii="Times New Roman" w:hAnsi="Times New Roman" w:cs="Times New Roman"/>
        </w:rPr>
        <w:t>la creación de Unidades de Gé</w:t>
      </w:r>
      <w:r w:rsidR="005E4683" w:rsidRPr="003A2491">
        <w:rPr>
          <w:rFonts w:ascii="Times New Roman" w:hAnsi="Times New Roman" w:cs="Times New Roman"/>
        </w:rPr>
        <w:t>nero a nivel de Instituciones G</w:t>
      </w:r>
      <w:r w:rsidR="00EA2BA9" w:rsidRPr="003A2491">
        <w:rPr>
          <w:rFonts w:ascii="Times New Roman" w:hAnsi="Times New Roman" w:cs="Times New Roman"/>
        </w:rPr>
        <w:t>ubernamental</w:t>
      </w:r>
      <w:r w:rsidR="00EE77F7" w:rsidRPr="003A2491">
        <w:rPr>
          <w:rFonts w:ascii="Times New Roman" w:hAnsi="Times New Roman" w:cs="Times New Roman"/>
        </w:rPr>
        <w:t>es,</w:t>
      </w:r>
      <w:r w:rsidR="005E4683" w:rsidRPr="003A2491">
        <w:rPr>
          <w:rFonts w:ascii="Times New Roman" w:hAnsi="Times New Roman" w:cs="Times New Roman"/>
        </w:rPr>
        <w:t xml:space="preserve"> </w:t>
      </w:r>
      <w:r w:rsidR="003A2491" w:rsidRPr="003A2491">
        <w:rPr>
          <w:rFonts w:ascii="Times New Roman" w:hAnsi="Times New Roman" w:cs="Times New Roman"/>
        </w:rPr>
        <w:t>Autónomas</w:t>
      </w:r>
      <w:r w:rsidR="005E4683" w:rsidRPr="003A2491">
        <w:rPr>
          <w:rFonts w:ascii="Times New Roman" w:hAnsi="Times New Roman" w:cs="Times New Roman"/>
        </w:rPr>
        <w:t xml:space="preserve"> M</w:t>
      </w:r>
      <w:r w:rsidR="006B6190" w:rsidRPr="003A2491">
        <w:rPr>
          <w:rFonts w:ascii="Times New Roman" w:hAnsi="Times New Roman" w:cs="Times New Roman"/>
        </w:rPr>
        <w:t>unicipales.</w:t>
      </w:r>
    </w:p>
    <w:p w:rsidR="00375C70" w:rsidRPr="003A2491" w:rsidRDefault="00AA3398" w:rsidP="00375C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</w:t>
      </w:r>
      <w:r w:rsidR="006B6190" w:rsidRPr="003A2491">
        <w:rPr>
          <w:rFonts w:ascii="Times New Roman" w:hAnsi="Times New Roman" w:cs="Times New Roman"/>
        </w:rPr>
        <w:t>mismo, se ha  dado inicio a  la</w:t>
      </w:r>
      <w:r w:rsidR="00441506" w:rsidRPr="003A2491">
        <w:rPr>
          <w:rFonts w:ascii="Times New Roman" w:hAnsi="Times New Roman" w:cs="Times New Roman"/>
        </w:rPr>
        <w:t xml:space="preserve"> </w:t>
      </w:r>
      <w:r w:rsidR="00EA2BA9" w:rsidRPr="003A2491">
        <w:rPr>
          <w:rFonts w:ascii="Times New Roman" w:hAnsi="Times New Roman" w:cs="Times New Roman"/>
        </w:rPr>
        <w:t xml:space="preserve">transversalización de género </w:t>
      </w:r>
      <w:r w:rsidR="00E2266D" w:rsidRPr="003A2491">
        <w:rPr>
          <w:rFonts w:ascii="Times New Roman" w:hAnsi="Times New Roman" w:cs="Times New Roman"/>
        </w:rPr>
        <w:t xml:space="preserve">en </w:t>
      </w:r>
      <w:r w:rsidR="00EA2BA9" w:rsidRPr="003A2491">
        <w:rPr>
          <w:rFonts w:ascii="Times New Roman" w:hAnsi="Times New Roman" w:cs="Times New Roman"/>
        </w:rPr>
        <w:t>todo el accionar gubernamental</w:t>
      </w:r>
      <w:r w:rsidR="00E2266D" w:rsidRPr="003A2491">
        <w:rPr>
          <w:rFonts w:ascii="Times New Roman" w:hAnsi="Times New Roman" w:cs="Times New Roman"/>
        </w:rPr>
        <w:t xml:space="preserve"> a través de las políticas públicas, planeación e</w:t>
      </w:r>
      <w:r w:rsidR="006B6190" w:rsidRPr="003A2491">
        <w:rPr>
          <w:rFonts w:ascii="Times New Roman" w:hAnsi="Times New Roman" w:cs="Times New Roman"/>
        </w:rPr>
        <w:t>stratégica,</w:t>
      </w:r>
      <w:r w:rsidR="00EA2BA9" w:rsidRPr="003A2491">
        <w:rPr>
          <w:rFonts w:ascii="Times New Roman" w:hAnsi="Times New Roman" w:cs="Times New Roman"/>
        </w:rPr>
        <w:t xml:space="preserve"> revisión constante de </w:t>
      </w:r>
      <w:r w:rsidR="00320D74" w:rsidRPr="003A2491">
        <w:rPr>
          <w:rFonts w:ascii="Times New Roman" w:hAnsi="Times New Roman" w:cs="Times New Roman"/>
        </w:rPr>
        <w:t xml:space="preserve">normativas institucionales </w:t>
      </w:r>
      <w:r w:rsidR="003A2491" w:rsidRPr="003A2491">
        <w:rPr>
          <w:rFonts w:ascii="Times New Roman" w:hAnsi="Times New Roman" w:cs="Times New Roman"/>
        </w:rPr>
        <w:t>e instrumentos</w:t>
      </w:r>
      <w:r w:rsidR="00320D74" w:rsidRPr="003A2491">
        <w:rPr>
          <w:rFonts w:ascii="Times New Roman" w:hAnsi="Times New Roman" w:cs="Times New Roman"/>
        </w:rPr>
        <w:t xml:space="preserve">  </w:t>
      </w:r>
      <w:r w:rsidR="00EA2BA9" w:rsidRPr="003A2491">
        <w:rPr>
          <w:rFonts w:ascii="Times New Roman" w:hAnsi="Times New Roman" w:cs="Times New Roman"/>
        </w:rPr>
        <w:t xml:space="preserve">para su </w:t>
      </w:r>
      <w:r w:rsidR="005A6677" w:rsidRPr="003A2491">
        <w:rPr>
          <w:rFonts w:ascii="Times New Roman" w:hAnsi="Times New Roman" w:cs="Times New Roman"/>
        </w:rPr>
        <w:t xml:space="preserve">creación, </w:t>
      </w:r>
      <w:r w:rsidR="00EA2BA9" w:rsidRPr="003A2491">
        <w:rPr>
          <w:rFonts w:ascii="Times New Roman" w:hAnsi="Times New Roman" w:cs="Times New Roman"/>
        </w:rPr>
        <w:t>actualización y aplicación de los</w:t>
      </w:r>
      <w:r w:rsidR="006B6190" w:rsidRPr="003A2491">
        <w:rPr>
          <w:rFonts w:ascii="Times New Roman" w:hAnsi="Times New Roman" w:cs="Times New Roman"/>
        </w:rPr>
        <w:t xml:space="preserve"> mismos en las </w:t>
      </w:r>
      <w:bookmarkStart w:id="0" w:name="_GoBack"/>
      <w:bookmarkEnd w:id="0"/>
      <w:r w:rsidR="006B6190" w:rsidRPr="003A2491">
        <w:rPr>
          <w:rFonts w:ascii="Times New Roman" w:hAnsi="Times New Roman" w:cs="Times New Roman"/>
        </w:rPr>
        <w:t>diferentes áreas</w:t>
      </w:r>
      <w:r w:rsidR="00EA2BA9" w:rsidRPr="003A2491">
        <w:rPr>
          <w:rFonts w:ascii="Times New Roman" w:hAnsi="Times New Roman" w:cs="Times New Roman"/>
        </w:rPr>
        <w:t xml:space="preserve"> que permita ir ampliando el radio de atención a este segmento de la población vulnerable.</w:t>
      </w:r>
    </w:p>
    <w:p w:rsidR="00375C70" w:rsidRPr="003A2491" w:rsidRDefault="00EA2BA9" w:rsidP="00375C70">
      <w:pPr>
        <w:jc w:val="both"/>
        <w:rPr>
          <w:rFonts w:ascii="Times New Roman" w:hAnsi="Times New Roman" w:cs="Times New Roman"/>
        </w:rPr>
      </w:pPr>
      <w:r w:rsidRPr="003A2491">
        <w:rPr>
          <w:rFonts w:ascii="Times New Roman" w:hAnsi="Times New Roman" w:cs="Times New Roman"/>
        </w:rPr>
        <w:t>Para el caso de las Mujeres Migrantes, se pretende</w:t>
      </w:r>
      <w:r w:rsidR="00246DD2" w:rsidRPr="003A2491">
        <w:rPr>
          <w:rFonts w:ascii="Times New Roman" w:hAnsi="Times New Roman" w:cs="Times New Roman"/>
        </w:rPr>
        <w:t xml:space="preserve"> que a</w:t>
      </w:r>
      <w:r w:rsidRPr="003A2491">
        <w:rPr>
          <w:rFonts w:ascii="Times New Roman" w:hAnsi="Times New Roman" w:cs="Times New Roman"/>
        </w:rPr>
        <w:t xml:space="preserve"> partir del auge</w:t>
      </w:r>
      <w:r w:rsidR="00246DD2" w:rsidRPr="003A2491">
        <w:rPr>
          <w:rFonts w:ascii="Times New Roman" w:hAnsi="Times New Roman" w:cs="Times New Roman"/>
        </w:rPr>
        <w:t xml:space="preserve"> de necesidad </w:t>
      </w:r>
      <w:r w:rsidRPr="003A2491">
        <w:rPr>
          <w:rFonts w:ascii="Times New Roman" w:hAnsi="Times New Roman" w:cs="Times New Roman"/>
        </w:rPr>
        <w:t xml:space="preserve"> de atención a este grupo en específico, tomar como punto de partida </w:t>
      </w:r>
      <w:r w:rsidR="00246DD2" w:rsidRPr="003A2491">
        <w:rPr>
          <w:rFonts w:ascii="Times New Roman" w:hAnsi="Times New Roman" w:cs="Times New Roman"/>
        </w:rPr>
        <w:t xml:space="preserve">los instrumentos nacionales que ya se tienen </w:t>
      </w:r>
      <w:r w:rsidR="003A2491" w:rsidRPr="003A2491">
        <w:rPr>
          <w:rFonts w:ascii="Times New Roman" w:hAnsi="Times New Roman" w:cs="Times New Roman"/>
        </w:rPr>
        <w:t>e incorporar</w:t>
      </w:r>
      <w:r w:rsidR="005A6677" w:rsidRPr="003A2491">
        <w:rPr>
          <w:rFonts w:ascii="Times New Roman" w:hAnsi="Times New Roman" w:cs="Times New Roman"/>
        </w:rPr>
        <w:t xml:space="preserve"> a futuros,</w:t>
      </w:r>
      <w:r w:rsidR="00485AC6" w:rsidRPr="003A2491">
        <w:rPr>
          <w:rFonts w:ascii="Times New Roman" w:hAnsi="Times New Roman" w:cs="Times New Roman"/>
        </w:rPr>
        <w:t xml:space="preserve"> líneas de atención a  mujeres migrantes.</w:t>
      </w:r>
    </w:p>
    <w:p w:rsidR="00AA3398" w:rsidRDefault="00480FF2" w:rsidP="00F11179">
      <w:pPr>
        <w:spacing w:after="0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3A2491">
        <w:rPr>
          <w:rFonts w:ascii="Times New Roman" w:eastAsia="Times New Roman" w:hAnsi="Times New Roman" w:cs="Times New Roman"/>
          <w:lang w:val="es-ES" w:eastAsia="es-ES"/>
        </w:rPr>
        <w:t>Los Estados también han suscrito un número vasto de acuerdos bilaterales, regionales o multilaterales, que centran su atención en asuntos migratorios y que se han convertido en parte del d</w:t>
      </w:r>
      <w:r w:rsidR="00AA3398">
        <w:rPr>
          <w:rFonts w:ascii="Times New Roman" w:eastAsia="Times New Roman" w:hAnsi="Times New Roman" w:cs="Times New Roman"/>
          <w:lang w:val="es-ES" w:eastAsia="es-ES"/>
        </w:rPr>
        <w:t>erecho migratorio internacional</w:t>
      </w:r>
      <w:r w:rsidR="00AA3398">
        <w:rPr>
          <w:rFonts w:ascii="Times New Roman" w:hAnsi="Times New Roman" w:cs="Times New Roman"/>
        </w:rPr>
        <w:t xml:space="preserve"> t</w:t>
      </w:r>
      <w:r w:rsidR="00681741" w:rsidRPr="003A2491">
        <w:rPr>
          <w:rFonts w:ascii="Times New Roman" w:hAnsi="Times New Roman" w:cs="Times New Roman"/>
        </w:rPr>
        <w:t>ales como:</w:t>
      </w:r>
      <w:r w:rsidR="00D4533A" w:rsidRPr="003A2491">
        <w:rPr>
          <w:rFonts w:ascii="Times New Roman" w:hAnsi="Times New Roman" w:cs="Times New Roman"/>
        </w:rPr>
        <w:t xml:space="preserve"> La Declaración de los Derechos H</w:t>
      </w:r>
      <w:r w:rsidR="00F11179" w:rsidRPr="003A2491">
        <w:rPr>
          <w:rFonts w:ascii="Times New Roman" w:hAnsi="Times New Roman" w:cs="Times New Roman"/>
        </w:rPr>
        <w:t>umanos, la</w:t>
      </w:r>
      <w:r w:rsidR="00316607" w:rsidRPr="003A2491">
        <w:rPr>
          <w:rFonts w:ascii="Times New Roman" w:hAnsi="Times New Roman" w:cs="Times New Roman"/>
          <w:color w:val="FF0000"/>
        </w:rPr>
        <w:t xml:space="preserve"> </w:t>
      </w:r>
      <w:r w:rsidRPr="003A2491">
        <w:rPr>
          <w:rFonts w:ascii="Times New Roman" w:eastAsia="Times New Roman" w:hAnsi="Times New Roman" w:cs="Times New Roman"/>
          <w:lang w:val="es-ES" w:eastAsia="es-ES"/>
        </w:rPr>
        <w:t xml:space="preserve">Convención de las Naciones Unidas sobre </w:t>
      </w:r>
      <w:r w:rsidR="004173D4" w:rsidRPr="003A2491">
        <w:rPr>
          <w:rFonts w:ascii="Times New Roman" w:eastAsia="Times New Roman" w:hAnsi="Times New Roman" w:cs="Times New Roman"/>
          <w:lang w:val="es-ES" w:eastAsia="es-ES"/>
        </w:rPr>
        <w:t>los Derechos de t</w:t>
      </w:r>
      <w:r w:rsidRPr="003A2491">
        <w:rPr>
          <w:rFonts w:ascii="Times New Roman" w:eastAsia="Times New Roman" w:hAnsi="Times New Roman" w:cs="Times New Roman"/>
          <w:lang w:val="es-ES" w:eastAsia="es-ES"/>
        </w:rPr>
        <w:t xml:space="preserve">odos los Trabajadores Migrantes y </w:t>
      </w:r>
      <w:r w:rsidR="00F11179" w:rsidRPr="003A2491">
        <w:rPr>
          <w:rFonts w:ascii="Times New Roman" w:eastAsia="Times New Roman" w:hAnsi="Times New Roman" w:cs="Times New Roman"/>
          <w:lang w:val="es-ES" w:eastAsia="es-ES"/>
        </w:rPr>
        <w:t>su</w:t>
      </w:r>
      <w:r w:rsidRPr="003A2491">
        <w:rPr>
          <w:rFonts w:ascii="Times New Roman" w:eastAsia="Times New Roman" w:hAnsi="Times New Roman" w:cs="Times New Roman"/>
          <w:lang w:val="es-ES" w:eastAsia="es-ES"/>
        </w:rPr>
        <w:t xml:space="preserve"> Fam</w:t>
      </w:r>
      <w:r w:rsidR="00D4533A" w:rsidRPr="003A2491">
        <w:rPr>
          <w:rFonts w:ascii="Times New Roman" w:eastAsia="Times New Roman" w:hAnsi="Times New Roman" w:cs="Times New Roman"/>
          <w:lang w:val="es-ES" w:eastAsia="es-ES"/>
        </w:rPr>
        <w:t>ilia, la Convención de Viena sobre Relaciones C</w:t>
      </w:r>
      <w:r w:rsidR="00E52BDC" w:rsidRPr="003A2491">
        <w:rPr>
          <w:rFonts w:ascii="Times New Roman" w:eastAsia="Times New Roman" w:hAnsi="Times New Roman" w:cs="Times New Roman"/>
          <w:lang w:val="es-ES" w:eastAsia="es-ES"/>
        </w:rPr>
        <w:t>onsulares,</w:t>
      </w:r>
      <w:r w:rsidR="00F11179" w:rsidRPr="003A2491">
        <w:rPr>
          <w:rFonts w:ascii="Times New Roman" w:eastAsia="Times New Roman" w:hAnsi="Times New Roman" w:cs="Times New Roman"/>
          <w:lang w:val="es-ES" w:eastAsia="es-ES"/>
        </w:rPr>
        <w:t xml:space="preserve"> instrumentos que protegen derechos de los migrantes en general, pero también contamos con otra gama de instrumentos </w:t>
      </w:r>
      <w:r w:rsidR="00D253F2" w:rsidRPr="003A2491">
        <w:rPr>
          <w:rFonts w:ascii="Times New Roman" w:eastAsia="Times New Roman" w:hAnsi="Times New Roman" w:cs="Times New Roman"/>
          <w:lang w:val="es-ES" w:eastAsia="es-ES"/>
        </w:rPr>
        <w:t xml:space="preserve">que abordan temas como </w:t>
      </w:r>
      <w:r w:rsidR="00E52BDC" w:rsidRPr="003A2491">
        <w:rPr>
          <w:rFonts w:ascii="Times New Roman" w:eastAsia="Times New Roman" w:hAnsi="Times New Roman" w:cs="Times New Roman"/>
          <w:lang w:val="es-ES" w:eastAsia="es-ES"/>
        </w:rPr>
        <w:t xml:space="preserve">trata y </w:t>
      </w:r>
      <w:r w:rsidR="00A539A7" w:rsidRPr="003A2491">
        <w:rPr>
          <w:rFonts w:ascii="Times New Roman" w:eastAsia="Times New Roman" w:hAnsi="Times New Roman" w:cs="Times New Roman"/>
          <w:lang w:val="es-ES" w:eastAsia="es-ES"/>
        </w:rPr>
        <w:t>tráfico</w:t>
      </w:r>
      <w:r w:rsidR="00E52BDC" w:rsidRPr="003A2491">
        <w:rPr>
          <w:rFonts w:ascii="Times New Roman" w:eastAsia="Times New Roman" w:hAnsi="Times New Roman" w:cs="Times New Roman"/>
          <w:lang w:val="es-ES" w:eastAsia="es-ES"/>
        </w:rPr>
        <w:t xml:space="preserve"> de mujeres y niños migrantes</w:t>
      </w:r>
      <w:r w:rsidR="00D253F2" w:rsidRPr="003A2491">
        <w:rPr>
          <w:rFonts w:ascii="Times New Roman" w:eastAsia="Times New Roman" w:hAnsi="Times New Roman" w:cs="Times New Roman"/>
          <w:lang w:val="es-ES" w:eastAsia="es-ES"/>
        </w:rPr>
        <w:t xml:space="preserve">, siendo parte de los instrumentos que </w:t>
      </w:r>
      <w:r w:rsidR="00AA3398">
        <w:rPr>
          <w:rFonts w:ascii="Times New Roman" w:eastAsia="Times New Roman" w:hAnsi="Times New Roman" w:cs="Times New Roman"/>
          <w:lang w:val="es-ES" w:eastAsia="es-ES"/>
        </w:rPr>
        <w:t>abordan estas temáticas el Protocolo contra la Trata de Personas, el Protocolo para P</w:t>
      </w:r>
      <w:r w:rsidR="00E52BDC" w:rsidRPr="003A2491">
        <w:rPr>
          <w:rFonts w:ascii="Times New Roman" w:eastAsia="Times New Roman" w:hAnsi="Times New Roman" w:cs="Times New Roman"/>
          <w:lang w:val="es-ES" w:eastAsia="es-ES"/>
        </w:rPr>
        <w:t>revenir</w:t>
      </w:r>
      <w:r w:rsidR="00D253F2" w:rsidRPr="003A2491">
        <w:rPr>
          <w:rFonts w:ascii="Times New Roman" w:eastAsia="Times New Roman" w:hAnsi="Times New Roman" w:cs="Times New Roman"/>
          <w:lang w:val="es-ES" w:eastAsia="es-ES"/>
        </w:rPr>
        <w:t>,</w:t>
      </w:r>
      <w:r w:rsidR="00AA3398">
        <w:rPr>
          <w:rFonts w:ascii="Times New Roman" w:eastAsia="Times New Roman" w:hAnsi="Times New Roman" w:cs="Times New Roman"/>
          <w:lang w:val="es-ES" w:eastAsia="es-ES"/>
        </w:rPr>
        <w:t xml:space="preserve"> Suprimir y Castigar la Trata de Personas especialmente de Mujeres y Niños M</w:t>
      </w:r>
      <w:r w:rsidR="00E52BDC" w:rsidRPr="003A2491">
        <w:rPr>
          <w:rFonts w:ascii="Times New Roman" w:eastAsia="Times New Roman" w:hAnsi="Times New Roman" w:cs="Times New Roman"/>
          <w:lang w:val="es-ES" w:eastAsia="es-ES"/>
        </w:rPr>
        <w:t>igrantes</w:t>
      </w:r>
      <w:r w:rsidR="00D253F2" w:rsidRPr="003A2491">
        <w:rPr>
          <w:rFonts w:ascii="Times New Roman" w:eastAsia="Times New Roman" w:hAnsi="Times New Roman" w:cs="Times New Roman"/>
          <w:lang w:val="es-ES" w:eastAsia="es-ES"/>
        </w:rPr>
        <w:t>,</w:t>
      </w:r>
      <w:r w:rsidR="00A539A7" w:rsidRPr="003A2491">
        <w:rPr>
          <w:rFonts w:ascii="Times New Roman" w:eastAsia="Times New Roman" w:hAnsi="Times New Roman" w:cs="Times New Roman"/>
          <w:lang w:val="es-ES" w:eastAsia="es-ES"/>
        </w:rPr>
        <w:t xml:space="preserve"> Protocolo en Contra del Tráfico de M</w:t>
      </w:r>
      <w:r w:rsidR="00AA3398">
        <w:rPr>
          <w:rFonts w:ascii="Times New Roman" w:eastAsia="Times New Roman" w:hAnsi="Times New Roman" w:cs="Times New Roman"/>
          <w:lang w:val="es-ES" w:eastAsia="es-ES"/>
        </w:rPr>
        <w:t xml:space="preserve">igrantes por Tierra, Mar y Aire. </w:t>
      </w:r>
    </w:p>
    <w:p w:rsidR="00AA3398" w:rsidRDefault="00AA3398" w:rsidP="00F11179">
      <w:pPr>
        <w:spacing w:after="0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E03309" w:rsidRPr="003A2491" w:rsidRDefault="00AA3398" w:rsidP="00F111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>T</w:t>
      </w:r>
      <w:r w:rsidR="00D253F2" w:rsidRPr="003A2491">
        <w:rPr>
          <w:rFonts w:ascii="Times New Roman" w:eastAsia="Times New Roman" w:hAnsi="Times New Roman" w:cs="Times New Roman"/>
          <w:lang w:val="es-ES" w:eastAsia="es-ES"/>
        </w:rPr>
        <w:t xml:space="preserve">odos los instrumentos internacionales antes mencionados buscan </w:t>
      </w:r>
      <w:r w:rsidR="00A539A7" w:rsidRPr="003A2491">
        <w:rPr>
          <w:rFonts w:ascii="Times New Roman" w:eastAsia="Times New Roman" w:hAnsi="Times New Roman" w:cs="Times New Roman"/>
          <w:lang w:val="es-ES" w:eastAsia="es-ES"/>
        </w:rPr>
        <w:t>prevenir y combatir el tráfico de migrantes</w:t>
      </w:r>
      <w:r w:rsidR="00F11179" w:rsidRPr="003A2491">
        <w:rPr>
          <w:rFonts w:ascii="Times New Roman" w:eastAsia="Times New Roman" w:hAnsi="Times New Roman" w:cs="Times New Roman"/>
          <w:lang w:val="es-ES" w:eastAsia="es-ES"/>
        </w:rPr>
        <w:t xml:space="preserve">, </w:t>
      </w:r>
      <w:r w:rsidR="004E0E44" w:rsidRPr="003A2491">
        <w:rPr>
          <w:rFonts w:ascii="Times New Roman" w:hAnsi="Times New Roman" w:cs="Times New Roman"/>
        </w:rPr>
        <w:t>l</w:t>
      </w:r>
      <w:r w:rsidR="00D253F2" w:rsidRPr="003A2491">
        <w:rPr>
          <w:rFonts w:ascii="Times New Roman" w:hAnsi="Times New Roman" w:cs="Times New Roman"/>
        </w:rPr>
        <w:t>o</w:t>
      </w:r>
      <w:r w:rsidR="00D253F2" w:rsidRPr="003A2491">
        <w:rPr>
          <w:rFonts w:ascii="Times New Roman" w:hAnsi="Times New Roman" w:cs="Times New Roman"/>
          <w:color w:val="FF0000"/>
        </w:rPr>
        <w:t xml:space="preserve"> </w:t>
      </w:r>
      <w:r w:rsidR="00E03309" w:rsidRPr="003A2491">
        <w:rPr>
          <w:rFonts w:ascii="Times New Roman" w:hAnsi="Times New Roman" w:cs="Times New Roman"/>
        </w:rPr>
        <w:t xml:space="preserve">que </w:t>
      </w:r>
      <w:r w:rsidR="00D253F2" w:rsidRPr="003A2491">
        <w:rPr>
          <w:rFonts w:ascii="Times New Roman" w:hAnsi="Times New Roman" w:cs="Times New Roman"/>
        </w:rPr>
        <w:t xml:space="preserve">nos </w:t>
      </w:r>
      <w:r w:rsidR="00E03309" w:rsidRPr="003A2491">
        <w:rPr>
          <w:rFonts w:ascii="Times New Roman" w:hAnsi="Times New Roman" w:cs="Times New Roman"/>
        </w:rPr>
        <w:t>impulsa</w:t>
      </w:r>
      <w:r>
        <w:rPr>
          <w:rFonts w:ascii="Times New Roman" w:hAnsi="Times New Roman" w:cs="Times New Roman"/>
        </w:rPr>
        <w:t xml:space="preserve"> a </w:t>
      </w:r>
      <w:r w:rsidR="00E03309" w:rsidRPr="003A2491">
        <w:rPr>
          <w:rFonts w:ascii="Times New Roman" w:hAnsi="Times New Roman" w:cs="Times New Roman"/>
        </w:rPr>
        <w:t xml:space="preserve"> la creación de un eje especializado</w:t>
      </w:r>
      <w:r w:rsidR="00521777" w:rsidRPr="003A2491">
        <w:rPr>
          <w:rFonts w:ascii="Times New Roman" w:hAnsi="Times New Roman" w:cs="Times New Roman"/>
        </w:rPr>
        <w:t>,</w:t>
      </w:r>
      <w:r w:rsidR="00E03309" w:rsidRPr="003A2491">
        <w:rPr>
          <w:rFonts w:ascii="Times New Roman" w:hAnsi="Times New Roman" w:cs="Times New Roman"/>
        </w:rPr>
        <w:t xml:space="preserve"> como es la atención a Mujeres Migrantes, que así mismo empuje la aplicación de todo el marco jurídico a este grupo vulnerable</w:t>
      </w:r>
      <w:r w:rsidR="00521777" w:rsidRPr="003A2491">
        <w:rPr>
          <w:rFonts w:ascii="Times New Roman" w:hAnsi="Times New Roman" w:cs="Times New Roman"/>
        </w:rPr>
        <w:t>;</w:t>
      </w:r>
      <w:r w:rsidR="00E03309" w:rsidRPr="003A2491">
        <w:rPr>
          <w:rFonts w:ascii="Times New Roman" w:hAnsi="Times New Roman" w:cs="Times New Roman"/>
        </w:rPr>
        <w:t xml:space="preserve"> que en la actualidad</w:t>
      </w:r>
      <w:r w:rsidR="00521777" w:rsidRPr="003A2491">
        <w:rPr>
          <w:rFonts w:ascii="Times New Roman" w:hAnsi="Times New Roman" w:cs="Times New Roman"/>
        </w:rPr>
        <w:t>,</w:t>
      </w:r>
      <w:r w:rsidR="00E03309" w:rsidRPr="003A2491">
        <w:rPr>
          <w:rFonts w:ascii="Times New Roman" w:hAnsi="Times New Roman" w:cs="Times New Roman"/>
        </w:rPr>
        <w:t xml:space="preserve"> ha c</w:t>
      </w:r>
      <w:r w:rsidR="00521777" w:rsidRPr="003A2491">
        <w:rPr>
          <w:rFonts w:ascii="Times New Roman" w:hAnsi="Times New Roman" w:cs="Times New Roman"/>
        </w:rPr>
        <w:t>obrado un protagonismo muy alto</w:t>
      </w:r>
      <w:r w:rsidR="00E03309" w:rsidRPr="003A2491">
        <w:rPr>
          <w:rFonts w:ascii="Times New Roman" w:hAnsi="Times New Roman" w:cs="Times New Roman"/>
        </w:rPr>
        <w:t xml:space="preserve"> debido a los diferentes factores socio-económicos que atraviesa</w:t>
      </w:r>
      <w:r w:rsidR="004E0E44" w:rsidRPr="003A2491">
        <w:rPr>
          <w:rFonts w:ascii="Times New Roman" w:hAnsi="Times New Roman" w:cs="Times New Roman"/>
        </w:rPr>
        <w:t xml:space="preserve"> </w:t>
      </w:r>
      <w:r w:rsidR="00521777" w:rsidRPr="003A2491">
        <w:rPr>
          <w:rFonts w:ascii="Times New Roman" w:hAnsi="Times New Roman" w:cs="Times New Roman"/>
        </w:rPr>
        <w:t>el país y</w:t>
      </w:r>
      <w:r w:rsidR="004E0E44" w:rsidRPr="003A2491">
        <w:rPr>
          <w:rFonts w:ascii="Times New Roman" w:hAnsi="Times New Roman" w:cs="Times New Roman"/>
        </w:rPr>
        <w:t xml:space="preserve"> </w:t>
      </w:r>
      <w:r w:rsidR="00521777" w:rsidRPr="003A2491">
        <w:rPr>
          <w:rFonts w:ascii="Times New Roman" w:hAnsi="Times New Roman" w:cs="Times New Roman"/>
        </w:rPr>
        <w:t xml:space="preserve">la región, </w:t>
      </w:r>
      <w:r w:rsidR="00E03309" w:rsidRPr="003A2491">
        <w:rPr>
          <w:rFonts w:ascii="Times New Roman" w:hAnsi="Times New Roman" w:cs="Times New Roman"/>
        </w:rPr>
        <w:t>haciéndoles cada vez más un grupo</w:t>
      </w:r>
      <w:r w:rsidR="00521777" w:rsidRPr="003A2491">
        <w:rPr>
          <w:rFonts w:ascii="Times New Roman" w:hAnsi="Times New Roman" w:cs="Times New Roman"/>
        </w:rPr>
        <w:t xml:space="preserve"> en</w:t>
      </w:r>
      <w:r w:rsidR="00E03309" w:rsidRPr="003A2491">
        <w:rPr>
          <w:rFonts w:ascii="Times New Roman" w:hAnsi="Times New Roman" w:cs="Times New Roman"/>
        </w:rPr>
        <w:t xml:space="preserve"> extrema vulnerabilidad.</w:t>
      </w:r>
    </w:p>
    <w:p w:rsidR="00D253F2" w:rsidRPr="003A2491" w:rsidRDefault="00D253F2" w:rsidP="00F11179">
      <w:pPr>
        <w:spacing w:after="0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4F64E4" w:rsidRPr="003A2491" w:rsidRDefault="004F64E4" w:rsidP="00F11179">
      <w:pPr>
        <w:jc w:val="both"/>
        <w:rPr>
          <w:rFonts w:ascii="Times New Roman" w:hAnsi="Times New Roman" w:cs="Times New Roman"/>
        </w:rPr>
      </w:pPr>
      <w:r w:rsidRPr="003A2491">
        <w:rPr>
          <w:rFonts w:ascii="Times New Roman" w:hAnsi="Times New Roman" w:cs="Times New Roman"/>
        </w:rPr>
        <w:lastRenderedPageBreak/>
        <w:t xml:space="preserve">Cabe mencionar que muy a pesar de contar con mucha información, no hay un espacio de aplicación o un eje temático sobre Mujer Migrante, no así a la atención a los migrantes en general. </w:t>
      </w:r>
      <w:r w:rsidR="00AA3398">
        <w:rPr>
          <w:rFonts w:ascii="Times New Roman" w:hAnsi="Times New Roman" w:cs="Times New Roman"/>
        </w:rPr>
        <w:t>En tal sentido</w:t>
      </w:r>
      <w:r w:rsidRPr="003A2491">
        <w:rPr>
          <w:rFonts w:ascii="Times New Roman" w:hAnsi="Times New Roman" w:cs="Times New Roman"/>
        </w:rPr>
        <w:t xml:space="preserve">, se hace necesario aplicar el posicionamiento del tema como eje transversal  en todos los instrumentos existentes y crear nuevos instrumento para la atención en específico a la mujer migrante e identificar los mecanismos o procedimientos a desarrollar para su aplicación, tanto en el ámbito nacional como en el ámbito internacional. </w:t>
      </w:r>
    </w:p>
    <w:p w:rsidR="00485AC6" w:rsidRPr="003A2491" w:rsidRDefault="00AA3398" w:rsidP="00375C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ello</w:t>
      </w:r>
      <w:r w:rsidR="00485AC6" w:rsidRPr="003A2491">
        <w:rPr>
          <w:rFonts w:ascii="Times New Roman" w:hAnsi="Times New Roman" w:cs="Times New Roman"/>
        </w:rPr>
        <w:t xml:space="preserve">,  </w:t>
      </w:r>
      <w:r w:rsidR="00521777" w:rsidRPr="003A2491">
        <w:rPr>
          <w:rFonts w:ascii="Times New Roman" w:hAnsi="Times New Roman" w:cs="Times New Roman"/>
        </w:rPr>
        <w:t xml:space="preserve">algunos de </w:t>
      </w:r>
      <w:r>
        <w:rPr>
          <w:rFonts w:ascii="Times New Roman" w:hAnsi="Times New Roman" w:cs="Times New Roman"/>
        </w:rPr>
        <w:t xml:space="preserve"> los instrumentos base</w:t>
      </w:r>
      <w:r w:rsidR="00485AC6" w:rsidRPr="003A2491">
        <w:rPr>
          <w:rFonts w:ascii="Times New Roman" w:hAnsi="Times New Roman" w:cs="Times New Roman"/>
        </w:rPr>
        <w:t xml:space="preserve"> para la atención a mujeres migrantes son:</w:t>
      </w:r>
    </w:p>
    <w:p w:rsidR="009F0E66" w:rsidRPr="003A2491" w:rsidRDefault="009F0E66" w:rsidP="009F0E66">
      <w:pPr>
        <w:rPr>
          <w:rFonts w:ascii="Times New Roman" w:hAnsi="Times New Roman" w:cs="Times New Roman"/>
          <w:b/>
        </w:rPr>
      </w:pPr>
      <w:r w:rsidRPr="003A2491">
        <w:rPr>
          <w:rFonts w:ascii="Times New Roman" w:hAnsi="Times New Roman" w:cs="Times New Roman"/>
          <w:b/>
        </w:rPr>
        <w:t>Instrumentos Internacionales:</w:t>
      </w:r>
    </w:p>
    <w:p w:rsidR="009F0E66" w:rsidRPr="003A2491" w:rsidRDefault="009F0E66" w:rsidP="009F0E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A2491">
        <w:rPr>
          <w:rFonts w:ascii="Times New Roman" w:hAnsi="Times New Roman" w:cs="Times New Roman"/>
        </w:rPr>
        <w:t>Convenio Internacional para la Represión de la Trata de Mujeres y Niños, de 1921, Sociedad de Naciones, Treaty Series, vol. IX, pág. 415</w:t>
      </w:r>
    </w:p>
    <w:p w:rsidR="009F0E66" w:rsidRPr="003A2491" w:rsidRDefault="009F0E66" w:rsidP="009F0E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A2491">
        <w:rPr>
          <w:rFonts w:ascii="Times New Roman" w:hAnsi="Times New Roman" w:cs="Times New Roman"/>
        </w:rPr>
        <w:t>Convención sobre la Eliminación de Todas las Formas de Discriminación contra la Mujer, 1979, Naciones Unidas, Treaty Series, vol. 1249, Nº 20378.</w:t>
      </w:r>
    </w:p>
    <w:p w:rsidR="00DC000E" w:rsidRPr="003A2491" w:rsidRDefault="009F0E66" w:rsidP="00DC00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A2491">
        <w:rPr>
          <w:rFonts w:ascii="Times New Roman" w:hAnsi="Times New Roman" w:cs="Times New Roman"/>
        </w:rPr>
        <w:t>Plataforma de Acción de Beijing, artículo 113.b, 1995, se definió la trata de mujeres y la prostitución forzada como formas de violencia contra las mujeres.</w:t>
      </w:r>
    </w:p>
    <w:p w:rsidR="00855A39" w:rsidRPr="003A2491" w:rsidRDefault="004050E0" w:rsidP="0038086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A2491">
        <w:rPr>
          <w:rFonts w:ascii="Times New Roman" w:hAnsi="Times New Roman" w:cs="Times New Roman"/>
        </w:rPr>
        <w:t>Convención Belem Do Pará, Art. 9, define que los Estados pa</w:t>
      </w:r>
      <w:r w:rsidR="00244B77" w:rsidRPr="003A2491">
        <w:rPr>
          <w:rFonts w:ascii="Times New Roman" w:hAnsi="Times New Roman" w:cs="Times New Roman"/>
        </w:rPr>
        <w:t>r</w:t>
      </w:r>
      <w:r w:rsidRPr="003A2491">
        <w:rPr>
          <w:rFonts w:ascii="Times New Roman" w:hAnsi="Times New Roman" w:cs="Times New Roman"/>
        </w:rPr>
        <w:t xml:space="preserve">tes </w:t>
      </w:r>
      <w:r w:rsidR="00244B77" w:rsidRPr="003A2491">
        <w:rPr>
          <w:rFonts w:ascii="Times New Roman" w:hAnsi="Times New Roman" w:cs="Times New Roman"/>
        </w:rPr>
        <w:t xml:space="preserve">tendrán especialmente en cuanta  la situación de vulnerabilidad  a la violencia que puedan sufrir las mujeres en razón de raza o de su condición de étnica, migrante, refugiada o desplazada. </w:t>
      </w:r>
    </w:p>
    <w:p w:rsidR="00855A39" w:rsidRPr="003A2491" w:rsidRDefault="00380860" w:rsidP="0038086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A2491">
        <w:rPr>
          <w:rFonts w:ascii="Times New Roman" w:hAnsi="Times New Roman" w:cs="Times New Roman"/>
        </w:rPr>
        <w:t>Resolución 1325, en la cual aboga por la adopción de una perspectiva de género que incluye las necesidades especiales de las mujeres y las niñas durante la repatriación y reasentamiento, la rehabilitación, la reintegración y la reconstrucción post-conflicto.</w:t>
      </w:r>
      <w:r w:rsidR="005B19D3" w:rsidRPr="003A2491">
        <w:rPr>
          <w:rStyle w:val="FootnoteReference"/>
          <w:rFonts w:ascii="Times New Roman" w:hAnsi="Times New Roman" w:cs="Times New Roman"/>
        </w:rPr>
        <w:footnoteReference w:id="2"/>
      </w:r>
    </w:p>
    <w:p w:rsidR="009F0E66" w:rsidRPr="003A2491" w:rsidRDefault="009F0E66" w:rsidP="009F0E66">
      <w:pPr>
        <w:rPr>
          <w:rFonts w:ascii="Times New Roman" w:hAnsi="Times New Roman" w:cs="Times New Roman"/>
          <w:b/>
        </w:rPr>
      </w:pPr>
      <w:r w:rsidRPr="003A2491">
        <w:rPr>
          <w:rFonts w:ascii="Times New Roman" w:hAnsi="Times New Roman" w:cs="Times New Roman"/>
          <w:b/>
        </w:rPr>
        <w:t>Instrumentos Nacionales:</w:t>
      </w:r>
    </w:p>
    <w:p w:rsidR="00DF0F41" w:rsidRPr="003A2491" w:rsidRDefault="00DF0F41" w:rsidP="00DF0F4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A2491">
        <w:rPr>
          <w:rFonts w:ascii="Times New Roman" w:hAnsi="Times New Roman" w:cs="Times New Roman"/>
        </w:rPr>
        <w:t>Según la CONSTITUCIÓN DE LA REPÚBLICA,</w:t>
      </w:r>
      <w:r w:rsidR="003A2491" w:rsidRPr="003A2491">
        <w:rPr>
          <w:rFonts w:ascii="Times New Roman" w:hAnsi="Times New Roman" w:cs="Times New Roman"/>
        </w:rPr>
        <w:t xml:space="preserve"> </w:t>
      </w:r>
      <w:r w:rsidRPr="003A2491">
        <w:rPr>
          <w:rFonts w:ascii="Times New Roman" w:hAnsi="Times New Roman" w:cs="Times New Roman"/>
        </w:rPr>
        <w:t>el artículo 144 de los tratados internacionales de El Salvador con otros Estados o con organizaciones internacionales constituyen leyes de la República una vez que entran en vigor y pueden ser invocados en los tribunales nacionales.</w:t>
      </w:r>
    </w:p>
    <w:p w:rsidR="005B2F7A" w:rsidRPr="003A2491" w:rsidRDefault="005B2F7A" w:rsidP="009F0E6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A2491">
        <w:rPr>
          <w:rFonts w:ascii="Times New Roman" w:hAnsi="Times New Roman" w:cs="Times New Roman"/>
        </w:rPr>
        <w:t>Ley de Igualdad, Equidad y Erradicación de la Discriminación Contra la Mujer</w:t>
      </w:r>
    </w:p>
    <w:p w:rsidR="005B2F7A" w:rsidRPr="003A2491" w:rsidRDefault="005B2F7A" w:rsidP="009F0E6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A2491">
        <w:rPr>
          <w:rFonts w:ascii="Times New Roman" w:hAnsi="Times New Roman" w:cs="Times New Roman"/>
        </w:rPr>
        <w:t>Ley Especial Integral para una Vida Libre de Violencia</w:t>
      </w:r>
      <w:r w:rsidR="00FF5913" w:rsidRPr="003A2491">
        <w:rPr>
          <w:rFonts w:ascii="Times New Roman" w:hAnsi="Times New Roman" w:cs="Times New Roman"/>
        </w:rPr>
        <w:t xml:space="preserve"> para las Mujeres</w:t>
      </w:r>
    </w:p>
    <w:p w:rsidR="00FF5913" w:rsidRPr="003A2491" w:rsidRDefault="00FF5913" w:rsidP="009F0E6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A2491">
        <w:rPr>
          <w:rFonts w:ascii="Times New Roman" w:hAnsi="Times New Roman" w:cs="Times New Roman"/>
        </w:rPr>
        <w:t xml:space="preserve">Plan Quinquenal de Desarrollo 2014-2019 El Salvador Productivo, Educado y Seguro </w:t>
      </w:r>
    </w:p>
    <w:p w:rsidR="009F0E66" w:rsidRPr="003A2491" w:rsidRDefault="009F0E66" w:rsidP="009F0E6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A2491">
        <w:rPr>
          <w:rFonts w:ascii="Times New Roman" w:hAnsi="Times New Roman" w:cs="Times New Roman"/>
        </w:rPr>
        <w:t xml:space="preserve">DECRETO N° 655 </w:t>
      </w:r>
      <w:r w:rsidR="000656F6" w:rsidRPr="003A2491">
        <w:rPr>
          <w:rFonts w:ascii="Times New Roman" w:hAnsi="Times New Roman" w:cs="Times New Roman"/>
        </w:rPr>
        <w:t>creaciones</w:t>
      </w:r>
      <w:r w:rsidRPr="003A2491">
        <w:rPr>
          <w:rFonts w:ascii="Times New Roman" w:hAnsi="Times New Roman" w:cs="Times New Roman"/>
        </w:rPr>
        <w:t xml:space="preserve"> de la LEY ESPECIAL PARA LA PROTECCIÓN Y DESARROLLO DE LA PERSONA MIGRANTE SALVADOREÑA Y SU FAMILIA</w:t>
      </w:r>
      <w:r w:rsidRPr="003A2491">
        <w:rPr>
          <w:rFonts w:ascii="Times New Roman" w:hAnsi="Times New Roman" w:cs="Times New Roman"/>
          <w:i/>
        </w:rPr>
        <w:t xml:space="preserve">, en sus artículos: Art. </w:t>
      </w:r>
      <w:r w:rsidRPr="003A2491">
        <w:rPr>
          <w:rFonts w:ascii="Times New Roman" w:hAnsi="Times New Roman" w:cs="Times New Roman"/>
        </w:rPr>
        <w:t xml:space="preserve"> 1, en el objeto de la ley, Art. 2.- inciso d) sobre Protección especial a grupos vulnerables, Art. 5.- Las disposiciones de la presente ley dirigidas a los géneros femenino y masculino, sin distinción discriminatoria entre géneros.</w:t>
      </w:r>
    </w:p>
    <w:p w:rsidR="00440DC1" w:rsidRPr="003A2491" w:rsidRDefault="00B657B8" w:rsidP="00440DC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A2491">
        <w:rPr>
          <w:rFonts w:ascii="Times New Roman" w:hAnsi="Times New Roman" w:cs="Times New Roman"/>
        </w:rPr>
        <w:t xml:space="preserve">POLÍTICA NACIONAL </w:t>
      </w:r>
      <w:r w:rsidR="00134F48" w:rsidRPr="003A2491">
        <w:rPr>
          <w:rFonts w:ascii="Times New Roman" w:hAnsi="Times New Roman" w:cs="Times New Roman"/>
        </w:rPr>
        <w:t>DE IGUALDAD, EQUIDAD  Y ERRA</w:t>
      </w:r>
      <w:r w:rsidR="001E484E" w:rsidRPr="003A2491">
        <w:rPr>
          <w:rFonts w:ascii="Times New Roman" w:hAnsi="Times New Roman" w:cs="Times New Roman"/>
        </w:rPr>
        <w:t xml:space="preserve">DICACIÓN DE LA DISCRIMINACIÓN </w:t>
      </w:r>
      <w:r w:rsidR="00134F48" w:rsidRPr="003A2491">
        <w:rPr>
          <w:rFonts w:ascii="Times New Roman" w:hAnsi="Times New Roman" w:cs="Times New Roman"/>
        </w:rPr>
        <w:t xml:space="preserve"> CONTRA LAS MUJERES </w:t>
      </w:r>
      <w:r w:rsidR="002A3723" w:rsidRPr="003A2491">
        <w:rPr>
          <w:rFonts w:ascii="Times New Roman" w:hAnsi="Times New Roman" w:cs="Times New Roman"/>
        </w:rPr>
        <w:t>Y PLAN NACIONAL DE IGUALDAD 2016-2020</w:t>
      </w:r>
      <w:r w:rsidR="00EF7FA9" w:rsidRPr="003A2491">
        <w:rPr>
          <w:rFonts w:ascii="Times New Roman" w:hAnsi="Times New Roman" w:cs="Times New Roman"/>
        </w:rPr>
        <w:t xml:space="preserve">, que abarca un amplio espectro de cuestiones, entre ellas la educación, la salud, </w:t>
      </w:r>
      <w:r w:rsidR="00EF7FA9" w:rsidRPr="003A2491">
        <w:rPr>
          <w:rFonts w:ascii="Times New Roman" w:hAnsi="Times New Roman" w:cs="Times New Roman"/>
        </w:rPr>
        <w:lastRenderedPageBreak/>
        <w:t>el empleo, la participación política y la violencia contra la mujer</w:t>
      </w:r>
      <w:r w:rsidR="003A2491" w:rsidRPr="003A2491">
        <w:rPr>
          <w:rFonts w:ascii="Times New Roman" w:hAnsi="Times New Roman" w:cs="Times New Roman"/>
        </w:rPr>
        <w:t xml:space="preserve"> </w:t>
      </w:r>
      <w:r w:rsidR="003A0BB4" w:rsidRPr="003A2491">
        <w:rPr>
          <w:rFonts w:ascii="Times New Roman" w:hAnsi="Times New Roman" w:cs="Times New Roman"/>
        </w:rPr>
        <w:t>que es un instrumento aplicado como ente regulador por ISDEMU.</w:t>
      </w:r>
    </w:p>
    <w:p w:rsidR="00440DC1" w:rsidRPr="003A2491" w:rsidRDefault="00440DC1" w:rsidP="00440DC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A2491">
        <w:rPr>
          <w:rFonts w:ascii="Times New Roman" w:hAnsi="Times New Roman" w:cs="Times New Roman"/>
        </w:rPr>
        <w:t xml:space="preserve">LEY ESPECIAL CONTRA LA TRATA DE </w:t>
      </w:r>
      <w:r w:rsidR="00A91275" w:rsidRPr="003A2491">
        <w:rPr>
          <w:rFonts w:ascii="Times New Roman" w:hAnsi="Times New Roman" w:cs="Times New Roman"/>
        </w:rPr>
        <w:t>PERSONAS. Tiene por objeto la detección, prevención, persecución y sanción del Delito de Trata de Personas, así como la atención, protección y restitución integrales de los derechos de las víctimas, personas dependientes o responsables procurando los mecanismos que posibiliten este propósito.</w:t>
      </w:r>
    </w:p>
    <w:p w:rsidR="00440DC1" w:rsidRPr="003A2491" w:rsidRDefault="00440DC1" w:rsidP="00440DC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A2491">
        <w:rPr>
          <w:rFonts w:ascii="Times New Roman" w:hAnsi="Times New Roman" w:cs="Times New Roman"/>
        </w:rPr>
        <w:t>POLÍTICA NACIONAL CONTRA LA TRATA DE PERSONAS</w:t>
      </w:r>
      <w:r w:rsidR="00A91275" w:rsidRPr="003A2491">
        <w:rPr>
          <w:rFonts w:ascii="Times New Roman" w:hAnsi="Times New Roman" w:cs="Times New Roman"/>
        </w:rPr>
        <w:t>. Su objeto es crear las bases que orientarán el diseño y ejecución de las políticas públicas que garantizarán el abordaje integral del delito; orientando la actuación de las instituciones responsables de su ejecución; establece la creación y ejecución de un plan nacional; y la promoción de una propuesta de Ley Integral</w:t>
      </w:r>
      <w:r w:rsidR="00AD709A" w:rsidRPr="003A2491">
        <w:rPr>
          <w:rFonts w:ascii="Times New Roman" w:hAnsi="Times New Roman" w:cs="Times New Roman"/>
        </w:rPr>
        <w:t xml:space="preserve"> Contra la Trata de personas</w:t>
      </w:r>
      <w:r w:rsidR="00A91275" w:rsidRPr="003A2491">
        <w:rPr>
          <w:rFonts w:ascii="Times New Roman" w:hAnsi="Times New Roman" w:cs="Times New Roman"/>
        </w:rPr>
        <w:t>.</w:t>
      </w:r>
    </w:p>
    <w:p w:rsidR="00FC5252" w:rsidRPr="003A2491" w:rsidRDefault="002A3723" w:rsidP="003D211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A2491">
        <w:rPr>
          <w:rFonts w:ascii="Times New Roman" w:hAnsi="Times New Roman" w:cs="Times New Roman"/>
        </w:rPr>
        <w:t xml:space="preserve">POLITICA NACIONAL PARA </w:t>
      </w:r>
      <w:r w:rsidR="00E1243D" w:rsidRPr="003A2491">
        <w:rPr>
          <w:rFonts w:ascii="Times New Roman" w:hAnsi="Times New Roman" w:cs="Times New Roman"/>
        </w:rPr>
        <w:t xml:space="preserve">EL ACCESO A </w:t>
      </w:r>
      <w:r w:rsidRPr="003A2491">
        <w:rPr>
          <w:rFonts w:ascii="Times New Roman" w:hAnsi="Times New Roman" w:cs="Times New Roman"/>
        </w:rPr>
        <w:t xml:space="preserve">UNA VIDA LIBRE DE VIOLENCIA Y SU PLAN </w:t>
      </w:r>
      <w:r w:rsidR="00E1243D" w:rsidRPr="003A2491">
        <w:rPr>
          <w:rFonts w:ascii="Times New Roman" w:hAnsi="Times New Roman" w:cs="Times New Roman"/>
        </w:rPr>
        <w:t xml:space="preserve">QUINQUENAL </w:t>
      </w:r>
      <w:r w:rsidRPr="003A2491">
        <w:rPr>
          <w:rFonts w:ascii="Times New Roman" w:hAnsi="Times New Roman" w:cs="Times New Roman"/>
        </w:rPr>
        <w:t>DE ACCIÓN,  de la cual se derivan las unidades creadas por el Órgano Judicial, la Asamblea</w:t>
      </w:r>
      <w:r w:rsidR="00E1243D" w:rsidRPr="003A2491">
        <w:rPr>
          <w:rFonts w:ascii="Times New Roman" w:hAnsi="Times New Roman" w:cs="Times New Roman"/>
        </w:rPr>
        <w:t xml:space="preserve"> Legislativa, Policía</w:t>
      </w:r>
      <w:r w:rsidRPr="003A2491">
        <w:rPr>
          <w:rFonts w:ascii="Times New Roman" w:hAnsi="Times New Roman" w:cs="Times New Roman"/>
        </w:rPr>
        <w:t xml:space="preserve"> Nacional </w:t>
      </w:r>
      <w:r w:rsidR="000656F6" w:rsidRPr="003A2491">
        <w:rPr>
          <w:rFonts w:ascii="Times New Roman" w:hAnsi="Times New Roman" w:cs="Times New Roman"/>
        </w:rPr>
        <w:t>Civil</w:t>
      </w:r>
      <w:r w:rsidRPr="003A2491">
        <w:rPr>
          <w:rFonts w:ascii="Times New Roman" w:hAnsi="Times New Roman" w:cs="Times New Roman"/>
        </w:rPr>
        <w:t xml:space="preserve"> y algunos Ministerios Gubernam</w:t>
      </w:r>
      <w:r w:rsidR="00E1243D" w:rsidRPr="003A2491">
        <w:rPr>
          <w:rFonts w:ascii="Times New Roman" w:hAnsi="Times New Roman" w:cs="Times New Roman"/>
        </w:rPr>
        <w:t>entales que han habilitado la c</w:t>
      </w:r>
      <w:r w:rsidRPr="003A2491">
        <w:rPr>
          <w:rFonts w:ascii="Times New Roman" w:hAnsi="Times New Roman" w:cs="Times New Roman"/>
        </w:rPr>
        <w:t>r</w:t>
      </w:r>
      <w:r w:rsidR="00E1243D" w:rsidRPr="003A2491">
        <w:rPr>
          <w:rFonts w:ascii="Times New Roman" w:hAnsi="Times New Roman" w:cs="Times New Roman"/>
        </w:rPr>
        <w:t>e</w:t>
      </w:r>
      <w:r w:rsidRPr="003A2491">
        <w:rPr>
          <w:rFonts w:ascii="Times New Roman" w:hAnsi="Times New Roman" w:cs="Times New Roman"/>
        </w:rPr>
        <w:t xml:space="preserve">ación de las unidades de género en atención y aplicación en materia de </w:t>
      </w:r>
      <w:r w:rsidR="009673E0" w:rsidRPr="003A2491">
        <w:rPr>
          <w:rFonts w:ascii="Times New Roman" w:hAnsi="Times New Roman" w:cs="Times New Roman"/>
        </w:rPr>
        <w:t>género</w:t>
      </w:r>
      <w:r w:rsidRPr="003A2491">
        <w:rPr>
          <w:rFonts w:ascii="Times New Roman" w:hAnsi="Times New Roman" w:cs="Times New Roman"/>
        </w:rPr>
        <w:t>.</w:t>
      </w:r>
      <w:r w:rsidR="003D211F" w:rsidRPr="003A2491">
        <w:rPr>
          <w:rStyle w:val="FootnoteReference"/>
          <w:rFonts w:ascii="Times New Roman" w:hAnsi="Times New Roman" w:cs="Times New Roman"/>
        </w:rPr>
        <w:footnoteReference w:id="3"/>
      </w:r>
    </w:p>
    <w:p w:rsidR="003D211F" w:rsidRPr="003A2491" w:rsidRDefault="003D211F" w:rsidP="003D211F">
      <w:pPr>
        <w:pStyle w:val="ListParagraph"/>
        <w:jc w:val="both"/>
        <w:rPr>
          <w:rFonts w:ascii="Times New Roman" w:hAnsi="Times New Roman" w:cs="Times New Roman"/>
        </w:rPr>
      </w:pPr>
    </w:p>
    <w:p w:rsidR="0094710A" w:rsidRPr="003A2491" w:rsidRDefault="0094710A" w:rsidP="0094710A">
      <w:pPr>
        <w:pStyle w:val="ListParagraph"/>
        <w:ind w:left="0"/>
        <w:jc w:val="both"/>
        <w:rPr>
          <w:rFonts w:ascii="Times New Roman" w:hAnsi="Times New Roman" w:cs="Times New Roman"/>
          <w:b/>
        </w:rPr>
      </w:pPr>
      <w:r w:rsidRPr="003A2491">
        <w:rPr>
          <w:rFonts w:ascii="Times New Roman" w:hAnsi="Times New Roman" w:cs="Times New Roman"/>
          <w:b/>
        </w:rPr>
        <w:t>Principales logros Alcanzados:</w:t>
      </w:r>
    </w:p>
    <w:p w:rsidR="00E12C7C" w:rsidRPr="003A2491" w:rsidRDefault="00563FD8" w:rsidP="008A1E91">
      <w:pPr>
        <w:jc w:val="both"/>
        <w:rPr>
          <w:rFonts w:ascii="Times New Roman" w:hAnsi="Times New Roman" w:cs="Times New Roman"/>
        </w:rPr>
      </w:pPr>
      <w:r w:rsidRPr="003A2491">
        <w:rPr>
          <w:rFonts w:ascii="Times New Roman" w:hAnsi="Times New Roman" w:cs="Times New Roman"/>
        </w:rPr>
        <w:t xml:space="preserve">Con la aplicación de los instrumentos antes citados, </w:t>
      </w:r>
      <w:r w:rsidR="004F64E4" w:rsidRPr="003A2491">
        <w:rPr>
          <w:rFonts w:ascii="Times New Roman" w:hAnsi="Times New Roman" w:cs="Times New Roman"/>
        </w:rPr>
        <w:t>se ha logrado</w:t>
      </w:r>
      <w:r w:rsidR="008A1E91" w:rsidRPr="003A2491">
        <w:rPr>
          <w:rFonts w:ascii="Times New Roman" w:hAnsi="Times New Roman" w:cs="Times New Roman"/>
        </w:rPr>
        <w:t xml:space="preserve"> en el ámbito nacional</w:t>
      </w:r>
      <w:r w:rsidR="004C31B5" w:rsidRPr="003A2491">
        <w:rPr>
          <w:rFonts w:ascii="Times New Roman" w:hAnsi="Times New Roman" w:cs="Times New Roman"/>
        </w:rPr>
        <w:t>, los siguientes avances</w:t>
      </w:r>
      <w:r w:rsidR="004F64E4" w:rsidRPr="003A2491">
        <w:rPr>
          <w:rFonts w:ascii="Times New Roman" w:hAnsi="Times New Roman" w:cs="Times New Roman"/>
        </w:rPr>
        <w:t xml:space="preserve">: </w:t>
      </w:r>
    </w:p>
    <w:p w:rsidR="00E12C7C" w:rsidRPr="003A2491" w:rsidRDefault="00E12C7C" w:rsidP="00E12C7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2491">
        <w:rPr>
          <w:rFonts w:ascii="Times New Roman" w:hAnsi="Times New Roman" w:cs="Times New Roman"/>
        </w:rPr>
        <w:t>El Sistema Nacional para la Igualdad Sustantiva conformado por las instituciones gubernamentales y autónomas del Estado (SNIS).</w:t>
      </w:r>
    </w:p>
    <w:p w:rsidR="00E12C7C" w:rsidRPr="003A2491" w:rsidRDefault="00C405DA" w:rsidP="00E12C7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Comisión Técnica E</w:t>
      </w:r>
      <w:r w:rsidR="00E12C7C" w:rsidRPr="003A2491">
        <w:rPr>
          <w:rFonts w:ascii="Times New Roman" w:hAnsi="Times New Roman" w:cs="Times New Roman"/>
        </w:rPr>
        <w:t xml:space="preserve">specializada (CTE) que vela por la aplicación de la Ley  Especial </w:t>
      </w:r>
      <w:r w:rsidR="00EA19D2" w:rsidRPr="003A2491">
        <w:rPr>
          <w:rFonts w:ascii="Times New Roman" w:hAnsi="Times New Roman" w:cs="Times New Roman"/>
        </w:rPr>
        <w:t>integral para una vida libr</w:t>
      </w:r>
      <w:r w:rsidR="00704412" w:rsidRPr="003A2491">
        <w:rPr>
          <w:rFonts w:ascii="Times New Roman" w:hAnsi="Times New Roman" w:cs="Times New Roman"/>
        </w:rPr>
        <w:t>e de violencia para las mujeres, que trabaja en el diseño del sistema nacional de atención para mujeres en la formulación Plan  quinquenal 2014-2015 de la Política Nacional de acceso de las Mujeres a una  vida libre de violencia.</w:t>
      </w:r>
    </w:p>
    <w:p w:rsidR="00AD709A" w:rsidRPr="003A2491" w:rsidRDefault="0031745B" w:rsidP="00AD709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2491">
        <w:rPr>
          <w:rFonts w:ascii="Times New Roman" w:hAnsi="Times New Roman" w:cs="Times New Roman"/>
        </w:rPr>
        <w:t>El</w:t>
      </w:r>
      <w:r w:rsidR="00DF0F41" w:rsidRPr="003A2491">
        <w:rPr>
          <w:rFonts w:ascii="Times New Roman" w:hAnsi="Times New Roman" w:cs="Times New Roman"/>
        </w:rPr>
        <w:t xml:space="preserve"> enfoque interinstitucional</w:t>
      </w:r>
      <w:r w:rsidRPr="003A2491">
        <w:rPr>
          <w:rFonts w:ascii="Times New Roman" w:hAnsi="Times New Roman" w:cs="Times New Roman"/>
        </w:rPr>
        <w:t xml:space="preserve"> de género</w:t>
      </w:r>
      <w:r w:rsidR="00DF0F41" w:rsidRPr="003A2491">
        <w:rPr>
          <w:rFonts w:ascii="Times New Roman" w:hAnsi="Times New Roman" w:cs="Times New Roman"/>
        </w:rPr>
        <w:t xml:space="preserve"> adoptado</w:t>
      </w:r>
      <w:r w:rsidRPr="003A2491">
        <w:rPr>
          <w:rFonts w:ascii="Times New Roman" w:hAnsi="Times New Roman" w:cs="Times New Roman"/>
        </w:rPr>
        <w:t>s</w:t>
      </w:r>
      <w:r w:rsidR="00DF0F41" w:rsidRPr="003A2491">
        <w:rPr>
          <w:rFonts w:ascii="Times New Roman" w:hAnsi="Times New Roman" w:cs="Times New Roman"/>
        </w:rPr>
        <w:t xml:space="preserve"> por el Estado </w:t>
      </w:r>
      <w:r w:rsidR="00E12C7C" w:rsidRPr="003A2491">
        <w:rPr>
          <w:rFonts w:ascii="Times New Roman" w:hAnsi="Times New Roman" w:cs="Times New Roman"/>
        </w:rPr>
        <w:t>que parte de</w:t>
      </w:r>
      <w:r w:rsidR="00DF0F41" w:rsidRPr="003A2491">
        <w:rPr>
          <w:rFonts w:ascii="Times New Roman" w:hAnsi="Times New Roman" w:cs="Times New Roman"/>
        </w:rPr>
        <w:t xml:space="preserve"> la elaboración y supervisión de políticas y planes mediante el establecimient</w:t>
      </w:r>
      <w:r w:rsidR="00E12C7C" w:rsidRPr="003A2491">
        <w:rPr>
          <w:rFonts w:ascii="Times New Roman" w:hAnsi="Times New Roman" w:cs="Times New Roman"/>
        </w:rPr>
        <w:t>o de comités interministeriales, c</w:t>
      </w:r>
      <w:r w:rsidR="00DF0F41" w:rsidRPr="003A2491">
        <w:rPr>
          <w:rFonts w:ascii="Times New Roman" w:hAnsi="Times New Roman" w:cs="Times New Roman"/>
        </w:rPr>
        <w:t>omités interinstitucionales sobre la violencia int</w:t>
      </w:r>
      <w:r w:rsidR="008C64FD" w:rsidRPr="003A2491">
        <w:rPr>
          <w:rFonts w:ascii="Times New Roman" w:hAnsi="Times New Roman" w:cs="Times New Roman"/>
        </w:rPr>
        <w:t>rafamiliar y el Consejo</w:t>
      </w:r>
      <w:r w:rsidR="003A2491" w:rsidRPr="003A2491">
        <w:rPr>
          <w:rFonts w:ascii="Times New Roman" w:hAnsi="Times New Roman" w:cs="Times New Roman"/>
        </w:rPr>
        <w:t xml:space="preserve"> </w:t>
      </w:r>
      <w:r w:rsidR="008C64FD" w:rsidRPr="003A2491">
        <w:rPr>
          <w:rFonts w:ascii="Times New Roman" w:hAnsi="Times New Roman" w:cs="Times New Roman"/>
        </w:rPr>
        <w:t>Nacional contra la Trata de P</w:t>
      </w:r>
      <w:r w:rsidR="00DF0F41" w:rsidRPr="003A2491">
        <w:rPr>
          <w:rFonts w:ascii="Times New Roman" w:hAnsi="Times New Roman" w:cs="Times New Roman"/>
        </w:rPr>
        <w:t xml:space="preserve">ersonas, así como la creación de dependencias y oficinas que se ocupan de las </w:t>
      </w:r>
      <w:r w:rsidR="007C1EA5" w:rsidRPr="003A2491">
        <w:rPr>
          <w:rFonts w:ascii="Times New Roman" w:hAnsi="Times New Roman" w:cs="Times New Roman"/>
        </w:rPr>
        <w:t>asuntos</w:t>
      </w:r>
      <w:r w:rsidR="00DF0F41" w:rsidRPr="003A2491">
        <w:rPr>
          <w:rFonts w:ascii="Times New Roman" w:hAnsi="Times New Roman" w:cs="Times New Roman"/>
        </w:rPr>
        <w:t xml:space="preserve"> de género.</w:t>
      </w:r>
    </w:p>
    <w:p w:rsidR="008451C6" w:rsidRPr="003A2491" w:rsidRDefault="002D1048" w:rsidP="004F64E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2491">
        <w:rPr>
          <w:rFonts w:ascii="Times New Roman" w:hAnsi="Times New Roman" w:cs="Times New Roman"/>
        </w:rPr>
        <w:t>El Ministerio de Trabajo y Previsión Social creó la UNIDAD ESPECIAL DE GÉNERO Y PREVENCIÓN DE ACTOS LABORALES DISCRIMINATORIOS, con el objetivo de vigilar estrechamente el cumplimiento de las normas laborales en las empresas maquiladoras e investigar los casos de discriminación por razón de género en el lugar de trabajo.</w:t>
      </w:r>
    </w:p>
    <w:p w:rsidR="002D1048" w:rsidRPr="003A2491" w:rsidRDefault="002D1048" w:rsidP="00C34A3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2491">
        <w:rPr>
          <w:rFonts w:ascii="Times New Roman" w:hAnsi="Times New Roman" w:cs="Times New Roman"/>
        </w:rPr>
        <w:t xml:space="preserve">El apoyo </w:t>
      </w:r>
      <w:r w:rsidR="00795313" w:rsidRPr="003A2491">
        <w:rPr>
          <w:rFonts w:ascii="Times New Roman" w:hAnsi="Times New Roman" w:cs="Times New Roman"/>
        </w:rPr>
        <w:t xml:space="preserve">del Estado </w:t>
      </w:r>
      <w:r w:rsidRPr="003A2491">
        <w:rPr>
          <w:rFonts w:ascii="Times New Roman" w:hAnsi="Times New Roman" w:cs="Times New Roman"/>
        </w:rPr>
        <w:t xml:space="preserve">al ente </w:t>
      </w:r>
      <w:r w:rsidR="00DE1377" w:rsidRPr="003A2491">
        <w:rPr>
          <w:rFonts w:ascii="Times New Roman" w:hAnsi="Times New Roman" w:cs="Times New Roman"/>
        </w:rPr>
        <w:t xml:space="preserve">rector de </w:t>
      </w:r>
      <w:r w:rsidR="00795313" w:rsidRPr="003A2491">
        <w:rPr>
          <w:rFonts w:ascii="Times New Roman" w:hAnsi="Times New Roman" w:cs="Times New Roman"/>
        </w:rPr>
        <w:t xml:space="preserve">las </w:t>
      </w:r>
      <w:r w:rsidR="00DE1377" w:rsidRPr="003A2491">
        <w:rPr>
          <w:rFonts w:ascii="Times New Roman" w:hAnsi="Times New Roman" w:cs="Times New Roman"/>
        </w:rPr>
        <w:t>políticas públicas</w:t>
      </w:r>
      <w:r w:rsidRPr="003A2491">
        <w:rPr>
          <w:rFonts w:ascii="Times New Roman" w:hAnsi="Times New Roman" w:cs="Times New Roman"/>
        </w:rPr>
        <w:t xml:space="preserve"> ISDEMU</w:t>
      </w:r>
      <w:r w:rsidR="00DE1377" w:rsidRPr="003A2491">
        <w:rPr>
          <w:rFonts w:ascii="Times New Roman" w:hAnsi="Times New Roman" w:cs="Times New Roman"/>
        </w:rPr>
        <w:t>,</w:t>
      </w:r>
      <w:r w:rsidRPr="003A2491">
        <w:rPr>
          <w:rFonts w:ascii="Times New Roman" w:hAnsi="Times New Roman" w:cs="Times New Roman"/>
        </w:rPr>
        <w:t xml:space="preserve"> para la aplicación de los inst</w:t>
      </w:r>
      <w:r w:rsidR="008451C6" w:rsidRPr="003A2491">
        <w:rPr>
          <w:rFonts w:ascii="Times New Roman" w:hAnsi="Times New Roman" w:cs="Times New Roman"/>
        </w:rPr>
        <w:t>rumentos jurídicos existentes y</w:t>
      </w:r>
      <w:r w:rsidRPr="003A2491">
        <w:rPr>
          <w:rFonts w:ascii="Times New Roman" w:hAnsi="Times New Roman" w:cs="Times New Roman"/>
        </w:rPr>
        <w:t xml:space="preserve"> la coordinaci</w:t>
      </w:r>
      <w:r w:rsidR="00103A12" w:rsidRPr="003A2491">
        <w:rPr>
          <w:rFonts w:ascii="Times New Roman" w:hAnsi="Times New Roman" w:cs="Times New Roman"/>
        </w:rPr>
        <w:t xml:space="preserve">ón para el desarrollo de nuevas acciones </w:t>
      </w:r>
      <w:r w:rsidRPr="003A2491">
        <w:rPr>
          <w:rFonts w:ascii="Times New Roman" w:hAnsi="Times New Roman" w:cs="Times New Roman"/>
        </w:rPr>
        <w:t xml:space="preserve">de cara a la atención </w:t>
      </w:r>
      <w:r w:rsidR="00103A12" w:rsidRPr="003A2491">
        <w:rPr>
          <w:rFonts w:ascii="Times New Roman" w:hAnsi="Times New Roman" w:cs="Times New Roman"/>
        </w:rPr>
        <w:t>y protec</w:t>
      </w:r>
      <w:r w:rsidR="006648A3" w:rsidRPr="003A2491">
        <w:rPr>
          <w:rFonts w:ascii="Times New Roman" w:hAnsi="Times New Roman" w:cs="Times New Roman"/>
        </w:rPr>
        <w:t>c</w:t>
      </w:r>
      <w:r w:rsidR="00103A12" w:rsidRPr="003A2491">
        <w:rPr>
          <w:rFonts w:ascii="Times New Roman" w:hAnsi="Times New Roman" w:cs="Times New Roman"/>
        </w:rPr>
        <w:t>ión</w:t>
      </w:r>
      <w:r w:rsidRPr="003A2491">
        <w:rPr>
          <w:rFonts w:ascii="Times New Roman" w:hAnsi="Times New Roman" w:cs="Times New Roman"/>
        </w:rPr>
        <w:t xml:space="preserve"> a mujeres con especial énfasis en la Mujer Migrante.</w:t>
      </w:r>
      <w:r w:rsidR="003A2491" w:rsidRPr="003A2491">
        <w:rPr>
          <w:rFonts w:ascii="Times New Roman" w:hAnsi="Times New Roman" w:cs="Times New Roman"/>
        </w:rPr>
        <w:t xml:space="preserve"> </w:t>
      </w:r>
      <w:r w:rsidR="003A2491" w:rsidRPr="003A2491">
        <w:rPr>
          <w:rFonts w:ascii="Times New Roman" w:hAnsi="Times New Roman" w:cs="Times New Roman"/>
        </w:rPr>
        <w:lastRenderedPageBreak/>
        <w:t>Asi</w:t>
      </w:r>
      <w:r w:rsidR="00173562" w:rsidRPr="003A2491">
        <w:rPr>
          <w:rFonts w:ascii="Times New Roman" w:hAnsi="Times New Roman" w:cs="Times New Roman"/>
        </w:rPr>
        <w:t xml:space="preserve">mismo, la </w:t>
      </w:r>
      <w:r w:rsidRPr="003A2491">
        <w:rPr>
          <w:rFonts w:ascii="Times New Roman" w:hAnsi="Times New Roman" w:cs="Times New Roman"/>
        </w:rPr>
        <w:t>creación de 37 unidades de género</w:t>
      </w:r>
      <w:r w:rsidR="00704412" w:rsidRPr="003A2491">
        <w:rPr>
          <w:rFonts w:ascii="Times New Roman" w:hAnsi="Times New Roman" w:cs="Times New Roman"/>
        </w:rPr>
        <w:t xml:space="preserve"> institucionales</w:t>
      </w:r>
      <w:r w:rsidRPr="003A2491">
        <w:rPr>
          <w:rFonts w:ascii="Times New Roman" w:hAnsi="Times New Roman" w:cs="Times New Roman"/>
        </w:rPr>
        <w:t xml:space="preserve">, </w:t>
      </w:r>
      <w:r w:rsidR="00173562" w:rsidRPr="003A2491">
        <w:rPr>
          <w:rFonts w:ascii="Times New Roman" w:hAnsi="Times New Roman" w:cs="Times New Roman"/>
        </w:rPr>
        <w:t xml:space="preserve">de las cuales </w:t>
      </w:r>
      <w:r w:rsidRPr="003A2491">
        <w:rPr>
          <w:rFonts w:ascii="Times New Roman" w:hAnsi="Times New Roman" w:cs="Times New Roman"/>
        </w:rPr>
        <w:t xml:space="preserve">7 instituciones poseen política de género, 13 instituciones con plan de igualdad y </w:t>
      </w:r>
      <w:r w:rsidR="00173562" w:rsidRPr="003A2491">
        <w:rPr>
          <w:rFonts w:ascii="Times New Roman" w:hAnsi="Times New Roman" w:cs="Times New Roman"/>
        </w:rPr>
        <w:t xml:space="preserve">se conformaron </w:t>
      </w:r>
      <w:r w:rsidRPr="003A2491">
        <w:rPr>
          <w:rFonts w:ascii="Times New Roman" w:hAnsi="Times New Roman" w:cs="Times New Roman"/>
        </w:rPr>
        <w:t>17 mesas o comités de género</w:t>
      </w:r>
      <w:r w:rsidR="00173562" w:rsidRPr="003A2491">
        <w:rPr>
          <w:rFonts w:ascii="Times New Roman" w:hAnsi="Times New Roman" w:cs="Times New Roman"/>
        </w:rPr>
        <w:t xml:space="preserve"> como parte de la aplicación de las normativas</w:t>
      </w:r>
      <w:r w:rsidRPr="003A2491">
        <w:rPr>
          <w:rFonts w:ascii="Times New Roman" w:hAnsi="Times New Roman" w:cs="Times New Roman"/>
        </w:rPr>
        <w:t>.</w:t>
      </w:r>
    </w:p>
    <w:p w:rsidR="00AD709A" w:rsidRPr="003A2491" w:rsidRDefault="00AD709A" w:rsidP="00C34A3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2491">
        <w:rPr>
          <w:rFonts w:ascii="Times New Roman" w:hAnsi="Times New Roman" w:cs="Times New Roman"/>
        </w:rPr>
        <w:t>La marcha  de Proyectos Pilotos  de reinserción de Mujeres salvadoreñas retornadas a  través del Viceministerio de Salvadoreños en el Exterior del Ministerio de Relaciones Exteriores en coordinación interinstitucional.</w:t>
      </w:r>
    </w:p>
    <w:p w:rsidR="00AD709A" w:rsidRPr="003A2491" w:rsidRDefault="00AD709A" w:rsidP="00C34A3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2491">
        <w:rPr>
          <w:rFonts w:ascii="Times New Roman" w:hAnsi="Times New Roman" w:cs="Times New Roman"/>
        </w:rPr>
        <w:t xml:space="preserve">Acciones de prevención en el ámbito municipal que se han implementado en el ámbito de ejecución </w:t>
      </w:r>
      <w:r w:rsidR="00704412" w:rsidRPr="003A2491">
        <w:rPr>
          <w:rFonts w:ascii="Times New Roman" w:hAnsi="Times New Roman" w:cs="Times New Roman"/>
        </w:rPr>
        <w:t xml:space="preserve"> a travé</w:t>
      </w:r>
      <w:r w:rsidRPr="003A2491">
        <w:rPr>
          <w:rFonts w:ascii="Times New Roman" w:hAnsi="Times New Roman" w:cs="Times New Roman"/>
        </w:rPr>
        <w:t>s de la ejecución del proyecto B</w:t>
      </w:r>
      <w:r w:rsidR="00704412" w:rsidRPr="003A2491">
        <w:rPr>
          <w:rFonts w:ascii="Times New Roman" w:hAnsi="Times New Roman" w:cs="Times New Roman"/>
        </w:rPr>
        <w:t>.A.1 Prevención de la violencia contra las mujeres en Centroamérica con énfasis en feminicidio y trata de mujeres.</w:t>
      </w:r>
    </w:p>
    <w:p w:rsidR="00704412" w:rsidRPr="003A2491" w:rsidRDefault="00704412" w:rsidP="00C34A3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2491">
        <w:rPr>
          <w:rFonts w:ascii="Times New Roman" w:hAnsi="Times New Roman" w:cs="Times New Roman"/>
        </w:rPr>
        <w:t>Instalación de 54 Un</w:t>
      </w:r>
      <w:r w:rsidR="00C405DA">
        <w:rPr>
          <w:rFonts w:ascii="Times New Roman" w:hAnsi="Times New Roman" w:cs="Times New Roman"/>
        </w:rPr>
        <w:t>idades Especializadas para las M</w:t>
      </w:r>
      <w:r w:rsidRPr="003A2491">
        <w:rPr>
          <w:rFonts w:ascii="Times New Roman" w:hAnsi="Times New Roman" w:cs="Times New Roman"/>
        </w:rPr>
        <w:t xml:space="preserve">ujeres (UIAEM) en el marco del desarrollo del proyecto BA1, 4 unidades de violencia intrafamiliar y en procesos </w:t>
      </w:r>
      <w:r w:rsidR="00875BA8" w:rsidRPr="003A2491">
        <w:rPr>
          <w:rFonts w:ascii="Times New Roman" w:hAnsi="Times New Roman" w:cs="Times New Roman"/>
        </w:rPr>
        <w:t>de</w:t>
      </w:r>
      <w:r w:rsidRPr="003A2491">
        <w:rPr>
          <w:rFonts w:ascii="Times New Roman" w:hAnsi="Times New Roman" w:cs="Times New Roman"/>
        </w:rPr>
        <w:t xml:space="preserve"> instalación de 14 unidades especializadas de las mujeres en hospitales. </w:t>
      </w:r>
    </w:p>
    <w:p w:rsidR="00704412" w:rsidRPr="003A2491" w:rsidRDefault="00704412" w:rsidP="00C34A3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2491">
        <w:rPr>
          <w:rFonts w:ascii="Times New Roman" w:hAnsi="Times New Roman" w:cs="Times New Roman"/>
        </w:rPr>
        <w:t>Ventanillas Móviles en divulgación de los Derechos de las Mujeres, en el marco del Plan</w:t>
      </w:r>
      <w:r w:rsidR="00C405DA">
        <w:rPr>
          <w:rFonts w:ascii="Times New Roman" w:hAnsi="Times New Roman" w:cs="Times New Roman"/>
        </w:rPr>
        <w:t xml:space="preserve">   </w:t>
      </w:r>
      <w:r w:rsidRPr="003A2491">
        <w:rPr>
          <w:rFonts w:ascii="Times New Roman" w:hAnsi="Times New Roman" w:cs="Times New Roman"/>
        </w:rPr>
        <w:t xml:space="preserve"> El Salvador Seguro.</w:t>
      </w:r>
    </w:p>
    <w:p w:rsidR="00875BA8" w:rsidRPr="003A2491" w:rsidRDefault="00C405DA" w:rsidP="00C34A3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presentó</w:t>
      </w:r>
      <w:r w:rsidR="00875BA8" w:rsidRPr="003A2491">
        <w:rPr>
          <w:rFonts w:ascii="Times New Roman" w:hAnsi="Times New Roman" w:cs="Times New Roman"/>
        </w:rPr>
        <w:t xml:space="preserve"> a la Asamblea Legislativa  la creación de juzgados especializados en atención a las mujeres.</w:t>
      </w:r>
    </w:p>
    <w:p w:rsidR="00704412" w:rsidRPr="003A2491" w:rsidRDefault="00704412" w:rsidP="00704412">
      <w:pPr>
        <w:pStyle w:val="ListParagraph"/>
        <w:jc w:val="both"/>
        <w:rPr>
          <w:rFonts w:ascii="Times New Roman" w:hAnsi="Times New Roman" w:cs="Times New Roman"/>
        </w:rPr>
      </w:pPr>
    </w:p>
    <w:p w:rsidR="00FD0EF5" w:rsidRPr="003A2491" w:rsidRDefault="00FD0EF5" w:rsidP="009F0E66">
      <w:pPr>
        <w:jc w:val="both"/>
        <w:rPr>
          <w:rFonts w:ascii="Times New Roman" w:hAnsi="Times New Roman" w:cs="Times New Roman"/>
        </w:rPr>
      </w:pPr>
    </w:p>
    <w:sectPr w:rsidR="00FD0EF5" w:rsidRPr="003A2491" w:rsidSect="0041255D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191" w:rsidRDefault="00987191" w:rsidP="005B19D3">
      <w:pPr>
        <w:spacing w:after="0" w:line="240" w:lineRule="auto"/>
      </w:pPr>
      <w:r>
        <w:separator/>
      </w:r>
    </w:p>
  </w:endnote>
  <w:endnote w:type="continuationSeparator" w:id="1">
    <w:p w:rsidR="00987191" w:rsidRDefault="00987191" w:rsidP="005B1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099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</w:rPr>
    </w:sdtEndPr>
    <w:sdtContent>
      <w:p w:rsidR="005803CA" w:rsidRPr="005803CA" w:rsidRDefault="005803CA">
        <w:pPr>
          <w:pStyle w:val="Footer"/>
          <w:jc w:val="right"/>
          <w:rPr>
            <w:rFonts w:ascii="Times New Roman" w:hAnsi="Times New Roman" w:cs="Times New Roman"/>
            <w:i/>
          </w:rPr>
        </w:pPr>
        <w:r w:rsidRPr="005803CA">
          <w:rPr>
            <w:rFonts w:ascii="Times New Roman" w:hAnsi="Times New Roman" w:cs="Times New Roman"/>
            <w:i/>
          </w:rPr>
          <w:fldChar w:fldCharType="begin"/>
        </w:r>
        <w:r w:rsidRPr="005803CA">
          <w:rPr>
            <w:rFonts w:ascii="Times New Roman" w:hAnsi="Times New Roman" w:cs="Times New Roman"/>
            <w:i/>
          </w:rPr>
          <w:instrText xml:space="preserve"> PAGE   \* MERGEFORMAT </w:instrText>
        </w:r>
        <w:r w:rsidRPr="005803CA">
          <w:rPr>
            <w:rFonts w:ascii="Times New Roman" w:hAnsi="Times New Roman" w:cs="Times New Roman"/>
            <w:i/>
          </w:rPr>
          <w:fldChar w:fldCharType="separate"/>
        </w:r>
        <w:r w:rsidR="003A6E83">
          <w:rPr>
            <w:rFonts w:ascii="Times New Roman" w:hAnsi="Times New Roman" w:cs="Times New Roman"/>
            <w:i/>
            <w:noProof/>
          </w:rPr>
          <w:t>4</w:t>
        </w:r>
        <w:r w:rsidRPr="005803CA">
          <w:rPr>
            <w:rFonts w:ascii="Times New Roman" w:hAnsi="Times New Roman" w:cs="Times New Roman"/>
            <w:i/>
          </w:rPr>
          <w:fldChar w:fldCharType="end"/>
        </w:r>
      </w:p>
    </w:sdtContent>
  </w:sdt>
  <w:p w:rsidR="005803CA" w:rsidRDefault="005803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191" w:rsidRDefault="00987191" w:rsidP="005B19D3">
      <w:pPr>
        <w:spacing w:after="0" w:line="240" w:lineRule="auto"/>
      </w:pPr>
      <w:r>
        <w:separator/>
      </w:r>
    </w:p>
  </w:footnote>
  <w:footnote w:type="continuationSeparator" w:id="1">
    <w:p w:rsidR="00987191" w:rsidRDefault="00987191" w:rsidP="005B19D3">
      <w:pPr>
        <w:spacing w:after="0" w:line="240" w:lineRule="auto"/>
      </w:pPr>
      <w:r>
        <w:continuationSeparator/>
      </w:r>
    </w:p>
  </w:footnote>
  <w:footnote w:id="2">
    <w:p w:rsidR="005B19D3" w:rsidRPr="00DC000E" w:rsidRDefault="005B19D3" w:rsidP="005B19D3">
      <w:pPr>
        <w:pStyle w:val="ListParagraph"/>
        <w:ind w:left="0"/>
        <w:rPr>
          <w:sz w:val="18"/>
        </w:rPr>
      </w:pPr>
      <w:r>
        <w:rPr>
          <w:rStyle w:val="FootnoteReference"/>
        </w:rPr>
        <w:footnoteRef/>
      </w:r>
      <w:r w:rsidRPr="005B19D3">
        <w:rPr>
          <w:sz w:val="18"/>
        </w:rPr>
        <w:t>Fuente de datos: ONU Mujeres</w:t>
      </w:r>
    </w:p>
    <w:p w:rsidR="005B19D3" w:rsidRDefault="005B19D3">
      <w:pPr>
        <w:pStyle w:val="FootnoteText"/>
      </w:pPr>
    </w:p>
  </w:footnote>
  <w:footnote w:id="3">
    <w:p w:rsidR="003D211F" w:rsidRPr="003D211F" w:rsidRDefault="003D211F" w:rsidP="003D211F">
      <w:pPr>
        <w:pStyle w:val="ListParagraph"/>
        <w:ind w:left="0"/>
        <w:rPr>
          <w:sz w:val="18"/>
        </w:rPr>
      </w:pPr>
      <w:r>
        <w:rPr>
          <w:rStyle w:val="FootnoteReference"/>
        </w:rPr>
        <w:footnoteRef/>
      </w:r>
      <w:r>
        <w:rPr>
          <w:sz w:val="18"/>
        </w:rPr>
        <w:t xml:space="preserve">Fuente de datos: Leyes </w:t>
      </w:r>
      <w:r w:rsidRPr="003D211F">
        <w:rPr>
          <w:sz w:val="18"/>
        </w:rPr>
        <w:t>y Normativas Nacionales en materia de Género.</w:t>
      </w:r>
    </w:p>
    <w:p w:rsidR="003D211F" w:rsidRDefault="003D211F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4564"/>
    <w:multiLevelType w:val="hybridMultilevel"/>
    <w:tmpl w:val="9400378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B760A"/>
    <w:multiLevelType w:val="hybridMultilevel"/>
    <w:tmpl w:val="0276A4CC"/>
    <w:lvl w:ilvl="0" w:tplc="62E8CD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D4A754C"/>
    <w:multiLevelType w:val="hybridMultilevel"/>
    <w:tmpl w:val="FA6CAB7A"/>
    <w:lvl w:ilvl="0" w:tplc="12D841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A3929"/>
    <w:multiLevelType w:val="hybridMultilevel"/>
    <w:tmpl w:val="7C9AC0D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10B8B"/>
    <w:multiLevelType w:val="hybridMultilevel"/>
    <w:tmpl w:val="7C9AC0D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F01A2"/>
    <w:multiLevelType w:val="hybridMultilevel"/>
    <w:tmpl w:val="29BEE5E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FD0B77"/>
    <w:multiLevelType w:val="hybridMultilevel"/>
    <w:tmpl w:val="7C9AC0D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5C70"/>
    <w:rsid w:val="00024E36"/>
    <w:rsid w:val="00041CA8"/>
    <w:rsid w:val="000656F6"/>
    <w:rsid w:val="00103A12"/>
    <w:rsid w:val="00120A71"/>
    <w:rsid w:val="00134F48"/>
    <w:rsid w:val="00173562"/>
    <w:rsid w:val="00176D82"/>
    <w:rsid w:val="0019456D"/>
    <w:rsid w:val="001B51F2"/>
    <w:rsid w:val="001E484E"/>
    <w:rsid w:val="00244B77"/>
    <w:rsid w:val="00246DD2"/>
    <w:rsid w:val="002A3723"/>
    <w:rsid w:val="002D1048"/>
    <w:rsid w:val="003113F9"/>
    <w:rsid w:val="00316607"/>
    <w:rsid w:val="0031745B"/>
    <w:rsid w:val="00320D74"/>
    <w:rsid w:val="00375C70"/>
    <w:rsid w:val="00380860"/>
    <w:rsid w:val="003A0BB4"/>
    <w:rsid w:val="003A2491"/>
    <w:rsid w:val="003A6E83"/>
    <w:rsid w:val="003C33A7"/>
    <w:rsid w:val="003D211F"/>
    <w:rsid w:val="004050E0"/>
    <w:rsid w:val="004103BD"/>
    <w:rsid w:val="0041255D"/>
    <w:rsid w:val="004173D4"/>
    <w:rsid w:val="00420EAA"/>
    <w:rsid w:val="00440DC1"/>
    <w:rsid w:val="00441506"/>
    <w:rsid w:val="00480FF2"/>
    <w:rsid w:val="00485AC6"/>
    <w:rsid w:val="0049046B"/>
    <w:rsid w:val="004C31B5"/>
    <w:rsid w:val="004E0E44"/>
    <w:rsid w:val="004E3FCC"/>
    <w:rsid w:val="004F64E4"/>
    <w:rsid w:val="00521777"/>
    <w:rsid w:val="00563FD8"/>
    <w:rsid w:val="005803CA"/>
    <w:rsid w:val="005A25D9"/>
    <w:rsid w:val="005A6677"/>
    <w:rsid w:val="005B19D3"/>
    <w:rsid w:val="005B2F7A"/>
    <w:rsid w:val="005B348A"/>
    <w:rsid w:val="005C1018"/>
    <w:rsid w:val="005E4683"/>
    <w:rsid w:val="005F5DB5"/>
    <w:rsid w:val="00637DAB"/>
    <w:rsid w:val="006648A3"/>
    <w:rsid w:val="00681741"/>
    <w:rsid w:val="006A4835"/>
    <w:rsid w:val="006B6190"/>
    <w:rsid w:val="006C1994"/>
    <w:rsid w:val="006F1F93"/>
    <w:rsid w:val="00704412"/>
    <w:rsid w:val="0071520C"/>
    <w:rsid w:val="00733DF9"/>
    <w:rsid w:val="00772668"/>
    <w:rsid w:val="00772A7A"/>
    <w:rsid w:val="00775CBC"/>
    <w:rsid w:val="00795313"/>
    <w:rsid w:val="007C1EA5"/>
    <w:rsid w:val="008043C4"/>
    <w:rsid w:val="008451C6"/>
    <w:rsid w:val="00855A39"/>
    <w:rsid w:val="00875BA8"/>
    <w:rsid w:val="008A1E91"/>
    <w:rsid w:val="008C64FD"/>
    <w:rsid w:val="008D215A"/>
    <w:rsid w:val="009070BD"/>
    <w:rsid w:val="00916AAE"/>
    <w:rsid w:val="00936CE7"/>
    <w:rsid w:val="0094710A"/>
    <w:rsid w:val="009673E0"/>
    <w:rsid w:val="00987191"/>
    <w:rsid w:val="009925AB"/>
    <w:rsid w:val="009C3D9C"/>
    <w:rsid w:val="009F0CED"/>
    <w:rsid w:val="009F0E66"/>
    <w:rsid w:val="00A031EB"/>
    <w:rsid w:val="00A539A7"/>
    <w:rsid w:val="00A6290D"/>
    <w:rsid w:val="00A91275"/>
    <w:rsid w:val="00AA3398"/>
    <w:rsid w:val="00AD709A"/>
    <w:rsid w:val="00B15D23"/>
    <w:rsid w:val="00B41306"/>
    <w:rsid w:val="00B657B8"/>
    <w:rsid w:val="00C21B9C"/>
    <w:rsid w:val="00C3000D"/>
    <w:rsid w:val="00C329BA"/>
    <w:rsid w:val="00C34A31"/>
    <w:rsid w:val="00C405DA"/>
    <w:rsid w:val="00CD6509"/>
    <w:rsid w:val="00CE3906"/>
    <w:rsid w:val="00CE3A0A"/>
    <w:rsid w:val="00D16EB3"/>
    <w:rsid w:val="00D224E4"/>
    <w:rsid w:val="00D253F2"/>
    <w:rsid w:val="00D4533A"/>
    <w:rsid w:val="00D67BB5"/>
    <w:rsid w:val="00D83CC6"/>
    <w:rsid w:val="00DA33F3"/>
    <w:rsid w:val="00DC000E"/>
    <w:rsid w:val="00DE1377"/>
    <w:rsid w:val="00DF0F41"/>
    <w:rsid w:val="00DF598F"/>
    <w:rsid w:val="00E03309"/>
    <w:rsid w:val="00E1243D"/>
    <w:rsid w:val="00E12C7C"/>
    <w:rsid w:val="00E2266D"/>
    <w:rsid w:val="00E44530"/>
    <w:rsid w:val="00E52BDC"/>
    <w:rsid w:val="00EA19D2"/>
    <w:rsid w:val="00EA2BA9"/>
    <w:rsid w:val="00EE77F7"/>
    <w:rsid w:val="00EF7FA9"/>
    <w:rsid w:val="00F11179"/>
    <w:rsid w:val="00F9436A"/>
    <w:rsid w:val="00FA7C42"/>
    <w:rsid w:val="00FC5252"/>
    <w:rsid w:val="00FD0EF5"/>
    <w:rsid w:val="00FD6DA7"/>
    <w:rsid w:val="00FF5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AC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B19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19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19D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5803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03CA"/>
  </w:style>
  <w:style w:type="paragraph" w:styleId="Footer">
    <w:name w:val="footer"/>
    <w:basedOn w:val="Normal"/>
    <w:link w:val="FooterChar"/>
    <w:uiPriority w:val="99"/>
    <w:unhideWhenUsed/>
    <w:rsid w:val="005803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3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9557F-6469-469A-BC43-46061F311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1464</Words>
  <Characters>8056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OficinaGenero</dc:creator>
  <cp:lastModifiedBy>rylozano</cp:lastModifiedBy>
  <cp:revision>2</cp:revision>
  <cp:lastPrinted>2017-01-18T17:28:00Z</cp:lastPrinted>
  <dcterms:created xsi:type="dcterms:W3CDTF">2017-02-02T20:56:00Z</dcterms:created>
  <dcterms:modified xsi:type="dcterms:W3CDTF">2017-02-02T20:56:00Z</dcterms:modified>
</cp:coreProperties>
</file>