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hAnsiTheme="minorHAnsi"/>
          <w:sz w:val="24"/>
          <w:szCs w:val="24"/>
          <w:lang w:val="es-ES"/>
        </w:rPr>
        <w:id w:val="5931120"/>
        <w:docPartObj>
          <w:docPartGallery w:val="Cover Pages"/>
          <w:docPartUnique/>
        </w:docPartObj>
      </w:sdtPr>
      <w:sdtEndPr>
        <w:rPr>
          <w:lang w:val="es-GT"/>
        </w:rPr>
      </w:sdtEndPr>
      <w:sdtContent>
        <w:p w:rsidR="00647BB8" w:rsidRPr="003F4A9B" w:rsidRDefault="00E43AA6" w:rsidP="00155DE1">
          <w:pPr>
            <w:spacing w:line="276" w:lineRule="auto"/>
            <w:rPr>
              <w:rFonts w:asciiTheme="minorHAnsi" w:hAnsiTheme="minorHAnsi"/>
              <w:sz w:val="24"/>
              <w:szCs w:val="24"/>
              <w:lang w:val="es-ES"/>
            </w:rPr>
          </w:pPr>
          <w:r>
            <w:rPr>
              <w:rFonts w:asciiTheme="minorHAnsi" w:hAnsiTheme="minorHAnsi"/>
              <w:noProof/>
              <w:sz w:val="24"/>
              <w:szCs w:val="24"/>
              <w:lang w:val="es-CR" w:eastAsia="es-CR"/>
            </w:rPr>
            <mc:AlternateContent>
              <mc:Choice Requires="wpg">
                <w:drawing>
                  <wp:anchor distT="0" distB="0" distL="114300" distR="114300" simplePos="0" relativeHeight="251661312" behindDoc="0" locked="0" layoutInCell="0" allowOverlap="1">
                    <wp:simplePos x="0" y="0"/>
                    <wp:positionH relativeFrom="margin">
                      <wp:align>center</wp:align>
                    </wp:positionH>
                    <wp:positionV relativeFrom="margin">
                      <wp:align>top</wp:align>
                    </wp:positionV>
                    <wp:extent cx="5608955" cy="4739005"/>
                    <wp:effectExtent l="0" t="0" r="3175"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8955" cy="4739005"/>
                              <a:chOff x="1800" y="1440"/>
                              <a:chExt cx="8639" cy="9072"/>
                            </a:xfrm>
                          </wpg:grpSpPr>
                          <wps:wsp>
                            <wps:cNvPr id="6" name="Rectangle 6"/>
                            <wps:cNvSpPr>
                              <a:spLocks noChangeArrowheads="1"/>
                            </wps:cNvSpPr>
                            <wps:spPr bwMode="auto">
                              <a:xfrm>
                                <a:off x="1800" y="1440"/>
                                <a:ext cx="8639" cy="9072"/>
                              </a:xfrm>
                              <a:prstGeom prst="rect">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sz w:val="72"/>
                                      <w:szCs w:val="72"/>
                                    </w:rPr>
                                    <w:alias w:val="Título"/>
                                    <w:id w:val="17581680"/>
                                    <w:dataBinding w:prefixMappings="xmlns:ns0='http://schemas.openxmlformats.org/package/2006/metadata/core-properties' xmlns:ns1='http://purl.org/dc/elements/1.1/'" w:xpath="/ns0:coreProperties[1]/ns1:title[1]" w:storeItemID="{6C3C8BC8-F283-45AE-878A-BAB7291924A1}"/>
                                    <w:text/>
                                  </w:sdtPr>
                                  <w:sdtEndPr/>
                                  <w:sdtContent>
                                    <w:p w:rsidR="003F4A9B" w:rsidRPr="00815AF4" w:rsidRDefault="003F4A9B">
                                      <w:pPr>
                                        <w:pStyle w:val="NoSpacing"/>
                                        <w:rPr>
                                          <w:rFonts w:asciiTheme="majorHAnsi" w:eastAsiaTheme="majorEastAsia" w:hAnsiTheme="majorHAnsi" w:cstheme="majorBidi"/>
                                          <w:sz w:val="72"/>
                                          <w:szCs w:val="72"/>
                                        </w:rPr>
                                      </w:pPr>
                                      <w:r w:rsidRPr="00815AF4">
                                        <w:rPr>
                                          <w:sz w:val="72"/>
                                          <w:szCs w:val="72"/>
                                        </w:rPr>
                                        <w:t>Lineamientos de Actuación de la Coalición Regional contra la Trata de Personas   y el Tráfico Ilícito de Migrantes</w:t>
                                      </w:r>
                                    </w:p>
                                  </w:sdtContent>
                                </w:sdt>
                              </w:txbxContent>
                            </wps:txbx>
                            <wps:bodyPr rot="0" vert="horz" wrap="square" lIns="228600" tIns="45720" rIns="1371600" bIns="0" anchor="b" anchorCtr="0" upright="1">
                              <a:noAutofit/>
                            </wps:bodyPr>
                          </wps:wsp>
                          <wpg:grpSp>
                            <wpg:cNvPr id="7" name="Group 7"/>
                            <wpg:cNvGrpSpPr>
                              <a:grpSpLocks/>
                            </wpg:cNvGrpSpPr>
                            <wpg:grpSpPr bwMode="auto">
                              <a:xfrm rot="5400000">
                                <a:off x="8934" y="9125"/>
                                <a:ext cx="1349" cy="1123"/>
                                <a:chOff x="10217" y="9410"/>
                                <a:chExt cx="1566" cy="590"/>
                              </a:xfrm>
                            </wpg:grpSpPr>
                            <wps:wsp>
                              <wps:cNvPr id="8" name="AutoShape 8"/>
                              <wps:cNvSpPr>
                                <a:spLocks noChangeArrowheads="1"/>
                              </wps:cNvSpPr>
                              <wps:spPr bwMode="auto">
                                <a:xfrm>
                                  <a:off x="11101" y="9410"/>
                                  <a:ext cx="682" cy="590"/>
                                </a:xfrm>
                                <a:prstGeom prst="chevron">
                                  <a:avLst>
                                    <a:gd name="adj" fmla="val 76506"/>
                                  </a:avLst>
                                </a:prstGeom>
                                <a:gradFill rotWithShape="0">
                                  <a:gsLst>
                                    <a:gs pos="0">
                                      <a:schemeClr val="accent1">
                                        <a:lumMod val="100000"/>
                                        <a:lumOff val="0"/>
                                      </a:schemeClr>
                                    </a:gs>
                                    <a:gs pos="100000">
                                      <a:schemeClr val="accent1">
                                        <a:lumMod val="50000"/>
                                        <a:lumOff val="0"/>
                                      </a:schemeClr>
                                    </a:gs>
                                  </a:gsLst>
                                  <a:lin ang="2700000" scaled="1"/>
                                </a:gradFill>
                                <a:ln>
                                  <a:noFill/>
                                </a:ln>
                                <a:extLst>
                                  <a:ext uri="{91240B29-F687-4F45-9708-019B960494DF}">
                                    <a14:hiddenLine xmlns:a14="http://schemas.microsoft.com/office/drawing/2010/main" w="9525">
                                      <a:solidFill>
                                        <a:schemeClr val="bg1">
                                          <a:lumMod val="100000"/>
                                          <a:lumOff val="0"/>
                                        </a:schemeClr>
                                      </a:solidFill>
                                      <a:miter lim="800000"/>
                                      <a:headEnd/>
                                      <a:tailEnd/>
                                    </a14:hiddenLine>
                                  </a:ext>
                                </a:extLst>
                              </wps:spPr>
                              <wps:bodyPr rot="0" vert="horz" wrap="square" lIns="91440" tIns="45720" rIns="91440" bIns="45720" anchor="t" anchorCtr="0" upright="1">
                                <a:noAutofit/>
                              </wps:bodyPr>
                            </wps:wsp>
                            <wps:wsp>
                              <wps:cNvPr id="9" name="AutoShape 9"/>
                              <wps:cNvSpPr>
                                <a:spLocks noChangeArrowheads="1"/>
                              </wps:cNvSpPr>
                              <wps:spPr bwMode="auto">
                                <a:xfrm>
                                  <a:off x="10659" y="9410"/>
                                  <a:ext cx="682" cy="590"/>
                                </a:xfrm>
                                <a:prstGeom prst="chevron">
                                  <a:avLst>
                                    <a:gd name="adj" fmla="val 76506"/>
                                  </a:avLst>
                                </a:prstGeom>
                                <a:gradFill rotWithShape="0">
                                  <a:gsLst>
                                    <a:gs pos="0">
                                      <a:schemeClr val="accent1">
                                        <a:lumMod val="100000"/>
                                        <a:lumOff val="0"/>
                                      </a:schemeClr>
                                    </a:gs>
                                    <a:gs pos="100000">
                                      <a:schemeClr val="accent1">
                                        <a:lumMod val="50000"/>
                                        <a:lumOff val="0"/>
                                      </a:schemeClr>
                                    </a:gs>
                                  </a:gsLst>
                                  <a:lin ang="2700000" scaled="1"/>
                                </a:gradFill>
                                <a:ln>
                                  <a:noFill/>
                                </a:ln>
                                <a:extLst>
                                  <a:ext uri="{91240B29-F687-4F45-9708-019B960494DF}">
                                    <a14:hiddenLine xmlns:a14="http://schemas.microsoft.com/office/drawing/2010/main" w="9525">
                                      <a:solidFill>
                                        <a:schemeClr val="bg1">
                                          <a:lumMod val="100000"/>
                                          <a:lumOff val="0"/>
                                        </a:schemeClr>
                                      </a:solidFill>
                                      <a:miter lim="800000"/>
                                      <a:headEnd/>
                                      <a:tailEnd/>
                                    </a14:hiddenLine>
                                  </a:ext>
                                </a:extLst>
                              </wps:spPr>
                              <wps:bodyPr rot="0" vert="horz" wrap="square" lIns="91440" tIns="45720" rIns="91440" bIns="45720" anchor="t" anchorCtr="0" upright="1">
                                <a:noAutofit/>
                              </wps:bodyPr>
                            </wps:wsp>
                            <wps:wsp>
                              <wps:cNvPr id="10" name="AutoShape 10"/>
                              <wps:cNvSpPr>
                                <a:spLocks noChangeArrowheads="1"/>
                              </wps:cNvSpPr>
                              <wps:spPr bwMode="auto">
                                <a:xfrm>
                                  <a:off x="10217" y="9410"/>
                                  <a:ext cx="682" cy="590"/>
                                </a:xfrm>
                                <a:prstGeom prst="chevron">
                                  <a:avLst>
                                    <a:gd name="adj" fmla="val 76506"/>
                                  </a:avLst>
                                </a:prstGeom>
                                <a:gradFill rotWithShape="0">
                                  <a:gsLst>
                                    <a:gs pos="0">
                                      <a:schemeClr val="accent1">
                                        <a:lumMod val="100000"/>
                                        <a:lumOff val="0"/>
                                      </a:schemeClr>
                                    </a:gs>
                                    <a:gs pos="100000">
                                      <a:schemeClr val="accent1">
                                        <a:lumMod val="50000"/>
                                        <a:lumOff val="0"/>
                                      </a:schemeClr>
                                    </a:gs>
                                  </a:gsLst>
                                  <a:lin ang="2700000" scaled="1"/>
                                </a:gradFill>
                                <a:ln>
                                  <a:noFill/>
                                </a:ln>
                                <a:extLst>
                                  <a:ext uri="{91240B29-F687-4F45-9708-019B960494DF}">
                                    <a14:hiddenLine xmlns:a14="http://schemas.microsoft.com/office/drawing/2010/main" w="9525">
                                      <a:solidFill>
                                        <a:schemeClr val="bg1">
                                          <a:lumMod val="100000"/>
                                          <a:lumOff val="0"/>
                                        </a:schemeClr>
                                      </a:solidFill>
                                      <a:miter lim="800000"/>
                                      <a:headEnd/>
                                      <a:tailEnd/>
                                    </a14:hiddenLine>
                                  </a:ext>
                                </a:extLst>
                              </wps:spPr>
                              <wps:bodyPr rot="0" vert="horz" wrap="square" lIns="91440" tIns="45720" rIns="91440" bIns="45720" anchor="t" anchorCtr="0" upright="1">
                                <a:noAutofit/>
                              </wps:bodyPr>
                            </wps:wsp>
                          </wpg:grpSp>
                        </wpg:wgp>
                      </a:graphicData>
                    </a:graphic>
                    <wp14:sizeRelH relativeFrom="margin">
                      <wp14:pctWidth>100000</wp14:pctWidth>
                    </wp14:sizeRelH>
                    <wp14:sizeRelV relativeFrom="margin">
                      <wp14:pctHeight>60000</wp14:pctHeight>
                    </wp14:sizeRelV>
                  </wp:anchor>
                </w:drawing>
              </mc:Choice>
              <mc:Fallback>
                <w:pict>
                  <v:group id="Group 5" o:spid="_x0000_s1026" style="position:absolute;left:0;text-align:left;margin-left:0;margin-top:0;width:441.65pt;height:373.15pt;z-index:251661312;mso-width-percent:1000;mso-height-percent:600;mso-position-horizontal:center;mso-position-horizontal-relative:margin;mso-position-vertical:top;mso-position-vertical-relative:margin;mso-width-percent:1000;mso-height-percent:600;mso-width-relative:margin;mso-height-relative:margin" coordorigin="1800,1440" coordsize="8639,9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" o:allowincell="f">
                    <v:rect id="Rectangle 6" o:spid="_x0000_s1027" style="position:absolute;left:1800;top:1440;width:8639;height:907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uGZ7wA&#10;AADaAAAADwAAAGRycy9kb3ducmV2LnhtbESPwQrCMBBE74L/EFbwZlM9iFSjiFjxqFXwujRrW202&#10;pYla/94IgsdhZt4wi1VnavGk1lWWFYyjGARxbnXFhYLzKR3NQDiPrLG2TAre5GC17PcWmGj74iM9&#10;M1+IAGGXoILS+yaR0uUlGXSRbYiDd7WtQR9kW0jd4ivATS0ncTyVBisOCyU2tCkpv2cPo2D7sGS2&#10;l11zSNN9PuE4q+QtU2o46NZzEJ46/w//2nutYArfK+EGyOU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1a4ZnvAAAANoAAAAPAAAAAAAAAAAAAAAAAJgCAABkcnMvZG93bnJldi54&#10;bWxQSwUGAAAAAAQABAD1AAAAgQMAAAAA&#10;" fillcolor="black [3213]" stroked="f">
                      <v:textbox inset="18pt,,108pt,0">
                        <w:txbxContent>
                          <w:sdt>
                            <w:sdtPr>
                              <w:rPr>
                                <w:sz w:val="72"/>
                                <w:szCs w:val="72"/>
                              </w:rPr>
                              <w:alias w:val="Título"/>
                              <w:id w:val="17581680"/>
                              <w:dataBinding w:prefixMappings="xmlns:ns0='http://schemas.openxmlformats.org/package/2006/metadata/core-properties' xmlns:ns1='http://purl.org/dc/elements/1.1/'" w:xpath="/ns0:coreProperties[1]/ns1:title[1]" w:storeItemID="{6C3C8BC8-F283-45AE-878A-BAB7291924A1}"/>
                              <w:text/>
                            </w:sdtPr>
                            <w:sdtEndPr/>
                            <w:sdtContent>
                              <w:p w:rsidR="003F4A9B" w:rsidRPr="00815AF4" w:rsidRDefault="003F4A9B">
                                <w:pPr>
                                  <w:pStyle w:val="NoSpacing"/>
                                  <w:rPr>
                                    <w:rFonts w:asciiTheme="majorHAnsi" w:eastAsiaTheme="majorEastAsia" w:hAnsiTheme="majorHAnsi" w:cstheme="majorBidi"/>
                                    <w:sz w:val="72"/>
                                    <w:szCs w:val="72"/>
                                  </w:rPr>
                                </w:pPr>
                                <w:r w:rsidRPr="00815AF4">
                                  <w:rPr>
                                    <w:sz w:val="72"/>
                                    <w:szCs w:val="72"/>
                                  </w:rPr>
                                  <w:t>Lineamientos de Actuación de la Coalición Regional contra la Trata de Personas   y el Tráfico Ilícito de Migrantes</w:t>
                                </w:r>
                              </w:p>
                            </w:sdtContent>
                          </w:sdt>
                        </w:txbxContent>
                      </v:textbox>
                    </v:rect>
                    <v:group id="Group 7" o:spid="_x0000_s1028" style="position:absolute;left:8934;top:9125;width:1349;height:1123;rotation:90" coordorigin="10217,9410" coordsize="1566,5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CgoJLCAAAA2gAAAA8A&#10;AAAAAAAAAAAAAAAAqgIAAGRycy9kb3ducmV2LnhtbFBLBQYAAAAABAAEAPoAAACZAw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8" o:spid="_x0000_s1029" type="#_x0000_t55" style="position:absolute;left:11101;top:9410;width:682;height: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i+i8AA&#10;AADaAAAADwAAAGRycy9kb3ducmV2LnhtbERPy2qDQBTdF/IPww1kV0ddSLGZiOQBhVBKNQuXF+dW&#10;Jc4dcabR/n1nUejycN77YjWjeNDsBssKkigGQdxaPXCn4FZfnl9AOI+scbRMCn7IQXHYPO0x13bh&#10;T3pUvhMhhF2OCnrvp1xK1/Zk0EV2Ig7cl50N+gDnTuoZlxBuRpnGcSYNDhwaepzo2FN7r76NgrpM&#10;b9lHiklan5qlcdezS97PSu22a/kKwtPq/8V/7jetIGwNV8INkId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wi+i8AAAADaAAAADwAAAAAAAAAAAAAAAACYAgAAZHJzL2Rvd25y&#10;ZXYueG1sUEsFBgAAAAAEAAQA9QAAAIUDAAAAAA==&#10;" adj="7304" fillcolor="#4f81bd [3204]" stroked="f" strokecolor="white [3212]">
                        <v:fill color2="#243f60 [1604]" angle="45" focus="100%" type="gradient"/>
                      </v:shape>
                      <v:shape id="AutoShape 9" o:spid="_x0000_s1030" type="#_x0000_t55" style="position:absolute;left:10659;top:9410;width:682;height: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QbEMMA&#10;AADaAAAADwAAAGRycy9kb3ducmV2LnhtbESPQWvCQBSE74X+h+UVvNVN9hDa1FXEKgilSI0Hj4/s&#10;axLMvg3ZbRL/fVcQPA4z8w2zWE22FQP1vnGsIZ0nIIhLZxquNJyK3esbCB+QDbaOScOVPKyWz08L&#10;zI0b+YeGY6hEhLDPUUMdQpdL6cuaLPq564ij9+t6iyHKvpKmxzHCbStVkmTSYsNxocaONjWVl+Of&#10;1VCs1Sk7KExV8Xkez/5r69Pvrdazl2n9ASLQFB7he3tvNLzD7Uq8AXL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EQbEMMAAADaAAAADwAAAAAAAAAAAAAAAACYAgAAZHJzL2Rv&#10;d25yZXYueG1sUEsFBgAAAAAEAAQA9QAAAIgDAAAAAA==&#10;" adj="7304" fillcolor="#4f81bd [3204]" stroked="f" strokecolor="white [3212]">
                        <v:fill color2="#243f60 [1604]" angle="45" focus="100%" type="gradient"/>
                      </v:shape>
                      <v:shape id="AutoShape 10" o:spid="_x0000_s1031" type="#_x0000_t55" style="position:absolute;left:10217;top:9410;width:682;height: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xH98QA&#10;AADbAAAADwAAAGRycy9kb3ducmV2LnhtbESPQWvCQBCF74L/YZmCN90kB5HUVaRVEKRITQ4eh+w0&#10;Cc3Ohuxq0n/fORR6m+G9ee+b7X5ynXrSEFrPBtJVAoq48rbl2kBZnJYbUCEiW+w8k4EfCrDfzWdb&#10;zK0f+ZOet1grCeGQo4Emxj7XOlQNOQwr3xOL9uUHh1HWodZ2wFHCXaezJFlrhy1LQ4M9vTVUfd8e&#10;zkBxyMr1NcM0K97v4z1cjiH9OBqzeJkOr6AiTfHf/Hd9toIv9PKLDKB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sR/fEAAAA2wAAAA8AAAAAAAAAAAAAAAAAmAIAAGRycy9k&#10;b3ducmV2LnhtbFBLBQYAAAAABAAEAPUAAACJAwAAAAA=&#10;" adj="7304" fillcolor="#4f81bd [3204]" stroked="f" strokecolor="white [3212]">
                        <v:fill color2="#243f60 [1604]" angle="45" focus="100%" type="gradient"/>
                      </v:shape>
                    </v:group>
                    <w10:wrap anchorx="margin" anchory="margin"/>
                  </v:group>
                </w:pict>
              </mc:Fallback>
            </mc:AlternateContent>
          </w:r>
        </w:p>
        <w:p w:rsidR="00647BB8" w:rsidRPr="003F4A9B" w:rsidRDefault="00647BB8" w:rsidP="00155DE1">
          <w:pPr>
            <w:spacing w:line="276" w:lineRule="auto"/>
            <w:rPr>
              <w:rFonts w:asciiTheme="minorHAnsi" w:hAnsiTheme="minorHAnsi"/>
              <w:sz w:val="24"/>
              <w:szCs w:val="24"/>
              <w:lang w:val="es-ES"/>
            </w:rPr>
          </w:pPr>
        </w:p>
        <w:p w:rsidR="00815AF4" w:rsidRPr="003F4A9B" w:rsidRDefault="00E43AA6" w:rsidP="00155DE1">
          <w:pPr>
            <w:spacing w:line="276" w:lineRule="auto"/>
            <w:rPr>
              <w:rFonts w:asciiTheme="minorHAnsi" w:hAnsiTheme="minorHAnsi"/>
              <w:sz w:val="24"/>
              <w:szCs w:val="24"/>
            </w:rPr>
          </w:pPr>
          <w:r>
            <w:rPr>
              <w:rFonts w:asciiTheme="minorHAnsi" w:hAnsiTheme="minorHAnsi"/>
              <w:noProof/>
              <w:sz w:val="24"/>
              <w:szCs w:val="24"/>
              <w:lang w:val="es-CR" w:eastAsia="es-CR"/>
            </w:rPr>
            <mc:AlternateContent>
              <mc:Choice Requires="wpg">
                <w:drawing>
                  <wp:anchor distT="0" distB="0" distL="114300" distR="114300" simplePos="0" relativeHeight="251660288" behindDoc="0" locked="0" layoutInCell="0" allowOverlap="1">
                    <wp:simplePos x="0" y="0"/>
                    <wp:positionH relativeFrom="margin">
                      <wp:posOffset>-471170</wp:posOffset>
                    </wp:positionH>
                    <wp:positionV relativeFrom="margin">
                      <wp:posOffset>3424555</wp:posOffset>
                    </wp:positionV>
                    <wp:extent cx="5608320" cy="3550285"/>
                    <wp:effectExtent l="0" t="0" r="3810" b="381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8320" cy="3550285"/>
                              <a:chOff x="1800" y="10512"/>
                              <a:chExt cx="8639" cy="3888"/>
                            </a:xfrm>
                          </wpg:grpSpPr>
                          <wps:wsp>
                            <wps:cNvPr id="2" name="Rectangle 3"/>
                            <wps:cNvSpPr>
                              <a:spLocks noChangeArrowheads="1"/>
                            </wps:cNvSpPr>
                            <wps:spPr bwMode="auto">
                              <a:xfrm>
                                <a:off x="1800" y="10512"/>
                                <a:ext cx="3456" cy="3888"/>
                              </a:xfrm>
                              <a:prstGeom prst="rect">
                                <a:avLst/>
                              </a:prstGeom>
                              <a:noFill/>
                              <a:ln>
                                <a:noFill/>
                              </a:ln>
                              <a:extLst>
                                <a:ext uri="{909E8E84-426E-40DD-AFC4-6F175D3DCCD1}">
                                  <a14:hiddenFill xmlns:a14="http://schemas.microsoft.com/office/drawing/2010/main">
                                    <a:solidFill>
                                      <a:schemeClr val="accent2">
                                        <a:lumMod val="100000"/>
                                        <a:lumOff val="0"/>
                                      </a:schemeClr>
                                    </a:solidFill>
                                  </a14:hiddenFill>
                                </a:ext>
                                <a:ext uri="{91240B29-F687-4F45-9708-019B960494DF}">
                                  <a14:hiddenLine xmlns:a14="http://schemas.microsoft.com/office/drawing/2010/main" w="19050">
                                    <a:solidFill>
                                      <a:schemeClr val="bg1">
                                        <a:lumMod val="100000"/>
                                        <a:lumOff val="0"/>
                                      </a:schemeClr>
                                    </a:solidFill>
                                    <a:miter lim="800000"/>
                                    <a:headEnd/>
                                    <a:tailEnd/>
                                  </a14:hiddenLine>
                                </a:ext>
                              </a:extLst>
                            </wps:spPr>
                            <wps:txbx>
                              <w:txbxContent>
                                <w:p w:rsidR="003F4A9B" w:rsidRDefault="003F4A9B" w:rsidP="00815AF4">
                                  <w:pPr>
                                    <w:jc w:val="center"/>
                                    <w:rPr>
                                      <w:b/>
                                      <w:bCs/>
                                      <w:color w:val="7BA0CD" w:themeColor="accent1" w:themeTint="BF"/>
                                      <w:spacing w:val="60"/>
                                      <w:sz w:val="20"/>
                                      <w:szCs w:val="20"/>
                                      <w:lang w:val="es-ES"/>
                                    </w:rPr>
                                  </w:pPr>
                                </w:p>
                              </w:txbxContent>
                            </wps:txbx>
                            <wps:bodyPr rot="0" vert="horz" wrap="square" lIns="0" tIns="45720" rIns="91440" bIns="45720" anchor="b" anchorCtr="0" upright="1">
                              <a:noAutofit/>
                            </wps:bodyPr>
                          </wps:wsp>
                          <wps:wsp>
                            <wps:cNvPr id="3" name="Rectangle 4"/>
                            <wps:cNvSpPr>
                              <a:spLocks noChangeArrowheads="1"/>
                            </wps:cNvSpPr>
                            <wps:spPr bwMode="auto">
                              <a:xfrm>
                                <a:off x="5259" y="10512"/>
                                <a:ext cx="5180" cy="38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A9B" w:rsidRPr="00815AF4" w:rsidRDefault="003F4A9B">
                                  <w:pPr>
                                    <w:rPr>
                                      <w:color w:val="808080" w:themeColor="text1" w:themeTint="7F"/>
                                      <w:lang w:val="es-CR"/>
                                    </w:rPr>
                                  </w:pPr>
                                </w:p>
                              </w:txbxContent>
                            </wps:txbx>
                            <wps:bodyPr rot="0" vert="horz" wrap="square" lIns="91440" tIns="45720" rIns="91440" bIns="45720" anchor="t" anchorCtr="0" upright="1">
                              <a:noAutofit/>
                            </wps:bodyPr>
                          </wps:wsp>
                        </wpg:wgp>
                      </a:graphicData>
                    </a:graphic>
                    <wp14:sizeRelH relativeFrom="margin">
                      <wp14:pctWidth>100000</wp14:pctWidth>
                    </wp14:sizeRelH>
                    <wp14:sizeRelV relativeFrom="margin">
                      <wp14:pctHeight>45000</wp14:pctHeight>
                    </wp14:sizeRelV>
                  </wp:anchor>
                </w:drawing>
              </mc:Choice>
              <mc:Fallback>
                <w:pict>
                  <v:group id="Group 2" o:spid="_x0000_s1032" style="position:absolute;left:0;text-align:left;margin-left:-37.1pt;margin-top:269.65pt;width:441.6pt;height:279.55pt;z-index:251660288;mso-width-percent:1000;mso-height-percent:450;mso-position-horizontal-relative:margin;mso-position-vertical-relative:margin;mso-width-percent:1000;mso-height-percent:450;mso-width-relative:margin;mso-height-relative:margin" coordorigin="1800,10512" coordsize="8639,3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" o:allowincell="f">
                    <v:rect id="Rectangle 3" o:spid="_x0000_s1033" style="position:absolute;left:1800;top:10512;width:3456;height:388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4KhsMA&#10;AADaAAAADwAAAGRycy9kb3ducmV2LnhtbESPwWrDMBBE74H8g9hAb4ncQINxI4c0ECiEBpr20tti&#10;bWxjaaVYiu3+fVUo9DjMzBtmu5usEQP1oXWs4HGVgSCunG65VvD5cVzmIEJE1mgck4JvCrAr57Mt&#10;FtqN/E7DJdYiQTgUqKCJ0RdShqohi2HlPHHyrq63GJPsa6l7HBPcGrnOso202HJaaNDToaGqu9yt&#10;gsPx9nIaTsb57pz7r+ktH81TUOphMe2fQUSa4n/4r/2qFazh90q6AbL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s4KhsMAAADaAAAADwAAAAAAAAAAAAAAAACYAgAAZHJzL2Rv&#10;d25yZXYueG1sUEsFBgAAAAAEAAQA9QAAAIgDAAAAAA==&#10;" filled="f" fillcolor="#c0504d [3205]" stroked="f" strokecolor="white [3212]" strokeweight="1.5pt">
                      <v:textbox inset="0">
                        <w:txbxContent>
                          <w:p w:rsidR="003F4A9B" w:rsidRDefault="003F4A9B" w:rsidP="00815AF4">
                            <w:pPr>
                              <w:jc w:val="center"/>
                              <w:rPr>
                                <w:b/>
                                <w:bCs/>
                                <w:color w:val="7BA0CD" w:themeColor="accent1" w:themeTint="BF"/>
                                <w:spacing w:val="60"/>
                                <w:sz w:val="20"/>
                                <w:szCs w:val="20"/>
                                <w:lang w:val="es-ES"/>
                              </w:rPr>
                            </w:pPr>
                          </w:p>
                        </w:txbxContent>
                      </v:textbox>
                    </v:rect>
                    <v:rect id="Rectangle 4" o:spid="_x0000_s1034" style="position:absolute;left:5259;top:10512;width:5180;height:38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3Y8sMA&#10;AADaAAAADwAAAGRycy9kb3ducmV2LnhtbESPQWvCQBSE74L/YXlCL6KbVpA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3Y8sMAAADaAAAADwAAAAAAAAAAAAAAAACYAgAAZHJzL2Rv&#10;d25yZXYueG1sUEsFBgAAAAAEAAQA9QAAAIgDAAAAAA==&#10;" filled="f" stroked="f">
                      <v:textbox>
                        <w:txbxContent>
                          <w:p w:rsidR="003F4A9B" w:rsidRPr="00815AF4" w:rsidRDefault="003F4A9B">
                            <w:pPr>
                              <w:rPr>
                                <w:color w:val="808080" w:themeColor="text1" w:themeTint="7F"/>
                                <w:lang w:val="es-CR"/>
                              </w:rPr>
                            </w:pPr>
                          </w:p>
                        </w:txbxContent>
                      </v:textbox>
                    </v:rect>
                    <w10:wrap anchorx="margin" anchory="margin"/>
                  </v:group>
                </w:pict>
              </mc:Fallback>
            </mc:AlternateContent>
          </w:r>
        </w:p>
        <w:p w:rsidR="00815AF4" w:rsidRPr="003F4A9B" w:rsidRDefault="00815AF4" w:rsidP="00155DE1">
          <w:pPr>
            <w:spacing w:line="276" w:lineRule="auto"/>
            <w:rPr>
              <w:rFonts w:asciiTheme="minorHAnsi" w:hAnsiTheme="minorHAnsi"/>
              <w:sz w:val="24"/>
              <w:szCs w:val="24"/>
            </w:rPr>
          </w:pPr>
        </w:p>
        <w:p w:rsidR="00815AF4" w:rsidRPr="003F4A9B" w:rsidRDefault="00815AF4" w:rsidP="00155DE1">
          <w:pPr>
            <w:spacing w:line="276" w:lineRule="auto"/>
            <w:rPr>
              <w:rFonts w:asciiTheme="minorHAnsi" w:hAnsiTheme="minorHAnsi"/>
              <w:sz w:val="24"/>
              <w:szCs w:val="24"/>
            </w:rPr>
          </w:pPr>
        </w:p>
        <w:p w:rsidR="00815AF4" w:rsidRPr="003F4A9B" w:rsidRDefault="00815AF4" w:rsidP="00155DE1">
          <w:pPr>
            <w:spacing w:line="276" w:lineRule="auto"/>
            <w:rPr>
              <w:rFonts w:asciiTheme="minorHAnsi" w:hAnsiTheme="minorHAnsi"/>
              <w:sz w:val="24"/>
              <w:szCs w:val="24"/>
            </w:rPr>
          </w:pPr>
        </w:p>
        <w:p w:rsidR="00815AF4" w:rsidRPr="003F4A9B" w:rsidRDefault="00815AF4" w:rsidP="00155DE1">
          <w:pPr>
            <w:spacing w:line="276" w:lineRule="auto"/>
            <w:rPr>
              <w:rFonts w:asciiTheme="minorHAnsi" w:hAnsiTheme="minorHAnsi"/>
              <w:sz w:val="24"/>
              <w:szCs w:val="24"/>
            </w:rPr>
          </w:pPr>
        </w:p>
        <w:p w:rsidR="00815AF4" w:rsidRPr="003F4A9B" w:rsidRDefault="00815AF4" w:rsidP="00155DE1">
          <w:pPr>
            <w:spacing w:line="276" w:lineRule="auto"/>
            <w:rPr>
              <w:rFonts w:asciiTheme="minorHAnsi" w:hAnsiTheme="minorHAnsi"/>
              <w:sz w:val="24"/>
              <w:szCs w:val="24"/>
            </w:rPr>
          </w:pPr>
        </w:p>
        <w:p w:rsidR="00815AF4" w:rsidRPr="003F4A9B" w:rsidRDefault="00815AF4" w:rsidP="00155DE1">
          <w:pPr>
            <w:spacing w:line="276" w:lineRule="auto"/>
            <w:rPr>
              <w:rFonts w:asciiTheme="minorHAnsi" w:hAnsiTheme="minorHAnsi"/>
              <w:sz w:val="24"/>
              <w:szCs w:val="24"/>
            </w:rPr>
          </w:pPr>
        </w:p>
        <w:p w:rsidR="00815AF4" w:rsidRPr="003F4A9B" w:rsidRDefault="00815AF4" w:rsidP="00155DE1">
          <w:pPr>
            <w:spacing w:line="276" w:lineRule="auto"/>
            <w:rPr>
              <w:rFonts w:asciiTheme="minorHAnsi" w:hAnsiTheme="minorHAnsi"/>
              <w:sz w:val="24"/>
              <w:szCs w:val="24"/>
            </w:rPr>
          </w:pPr>
        </w:p>
        <w:p w:rsidR="00815AF4" w:rsidRPr="003F4A9B" w:rsidRDefault="00815AF4" w:rsidP="00155DE1">
          <w:pPr>
            <w:spacing w:line="276" w:lineRule="auto"/>
            <w:rPr>
              <w:rFonts w:asciiTheme="minorHAnsi" w:hAnsiTheme="minorHAnsi"/>
              <w:sz w:val="24"/>
              <w:szCs w:val="24"/>
            </w:rPr>
          </w:pPr>
        </w:p>
        <w:p w:rsidR="00815AF4" w:rsidRPr="003F4A9B" w:rsidRDefault="00815AF4" w:rsidP="00155DE1">
          <w:pPr>
            <w:spacing w:line="276" w:lineRule="auto"/>
            <w:rPr>
              <w:rFonts w:asciiTheme="minorHAnsi" w:hAnsiTheme="minorHAnsi"/>
              <w:sz w:val="24"/>
              <w:szCs w:val="24"/>
            </w:rPr>
          </w:pPr>
        </w:p>
        <w:p w:rsidR="00815AF4" w:rsidRPr="003F4A9B" w:rsidRDefault="00815AF4" w:rsidP="00155DE1">
          <w:pPr>
            <w:spacing w:line="276" w:lineRule="auto"/>
            <w:rPr>
              <w:rFonts w:asciiTheme="minorHAnsi" w:hAnsiTheme="minorHAnsi"/>
              <w:sz w:val="24"/>
              <w:szCs w:val="24"/>
            </w:rPr>
          </w:pPr>
        </w:p>
        <w:p w:rsidR="00815AF4" w:rsidRPr="003F4A9B" w:rsidRDefault="00815AF4" w:rsidP="00155DE1">
          <w:pPr>
            <w:spacing w:line="276" w:lineRule="auto"/>
            <w:rPr>
              <w:rFonts w:asciiTheme="minorHAnsi" w:hAnsiTheme="minorHAnsi"/>
              <w:sz w:val="24"/>
              <w:szCs w:val="24"/>
            </w:rPr>
          </w:pPr>
        </w:p>
        <w:p w:rsidR="00815AF4" w:rsidRPr="003F4A9B" w:rsidRDefault="00815AF4" w:rsidP="00155DE1">
          <w:pPr>
            <w:spacing w:line="276" w:lineRule="auto"/>
            <w:rPr>
              <w:rFonts w:asciiTheme="minorHAnsi" w:hAnsiTheme="minorHAnsi"/>
              <w:sz w:val="24"/>
              <w:szCs w:val="24"/>
            </w:rPr>
          </w:pPr>
        </w:p>
        <w:p w:rsidR="00815AF4" w:rsidRPr="003F4A9B" w:rsidRDefault="00815AF4" w:rsidP="00155DE1">
          <w:pPr>
            <w:spacing w:line="276" w:lineRule="auto"/>
            <w:rPr>
              <w:rFonts w:asciiTheme="minorHAnsi" w:hAnsiTheme="minorHAnsi"/>
              <w:sz w:val="24"/>
              <w:szCs w:val="24"/>
            </w:rPr>
          </w:pPr>
        </w:p>
        <w:p w:rsidR="00815AF4" w:rsidRPr="003F4A9B" w:rsidRDefault="00815AF4" w:rsidP="00155DE1">
          <w:pPr>
            <w:spacing w:line="276" w:lineRule="auto"/>
            <w:rPr>
              <w:rFonts w:asciiTheme="minorHAnsi" w:hAnsiTheme="minorHAnsi"/>
              <w:sz w:val="24"/>
              <w:szCs w:val="24"/>
            </w:rPr>
          </w:pPr>
        </w:p>
        <w:p w:rsidR="00815AF4" w:rsidRPr="003F4A9B" w:rsidRDefault="00815AF4" w:rsidP="00155DE1">
          <w:pPr>
            <w:spacing w:line="276" w:lineRule="auto"/>
            <w:rPr>
              <w:rFonts w:asciiTheme="minorHAnsi" w:hAnsiTheme="minorHAnsi"/>
              <w:sz w:val="24"/>
              <w:szCs w:val="24"/>
            </w:rPr>
          </w:pPr>
        </w:p>
        <w:p w:rsidR="00815AF4" w:rsidRPr="003F4A9B" w:rsidRDefault="00815AF4" w:rsidP="00155DE1">
          <w:pPr>
            <w:spacing w:line="276" w:lineRule="auto"/>
            <w:rPr>
              <w:rFonts w:asciiTheme="minorHAnsi" w:hAnsiTheme="minorHAnsi"/>
              <w:sz w:val="24"/>
              <w:szCs w:val="24"/>
            </w:rPr>
          </w:pPr>
        </w:p>
        <w:p w:rsidR="00815AF4" w:rsidRPr="003F4A9B" w:rsidRDefault="00815AF4" w:rsidP="00155DE1">
          <w:pPr>
            <w:spacing w:line="276" w:lineRule="auto"/>
            <w:rPr>
              <w:rFonts w:asciiTheme="minorHAnsi" w:hAnsiTheme="minorHAnsi"/>
              <w:sz w:val="24"/>
              <w:szCs w:val="24"/>
            </w:rPr>
          </w:pPr>
        </w:p>
        <w:p w:rsidR="00815AF4" w:rsidRPr="003F4A9B" w:rsidRDefault="00815AF4" w:rsidP="00155DE1">
          <w:pPr>
            <w:spacing w:line="276" w:lineRule="auto"/>
            <w:rPr>
              <w:rFonts w:asciiTheme="minorHAnsi" w:hAnsiTheme="minorHAnsi"/>
              <w:sz w:val="24"/>
              <w:szCs w:val="24"/>
            </w:rPr>
          </w:pPr>
        </w:p>
        <w:p w:rsidR="00815AF4" w:rsidRPr="003F4A9B" w:rsidRDefault="00815AF4" w:rsidP="00155DE1">
          <w:pPr>
            <w:spacing w:line="276" w:lineRule="auto"/>
            <w:rPr>
              <w:rFonts w:asciiTheme="minorHAnsi" w:hAnsiTheme="minorHAnsi"/>
              <w:sz w:val="24"/>
              <w:szCs w:val="24"/>
            </w:rPr>
          </w:pPr>
        </w:p>
        <w:p w:rsidR="00815AF4" w:rsidRPr="003F4A9B" w:rsidRDefault="00815AF4" w:rsidP="00155DE1">
          <w:pPr>
            <w:spacing w:line="276" w:lineRule="auto"/>
            <w:rPr>
              <w:rFonts w:asciiTheme="minorHAnsi" w:hAnsiTheme="minorHAnsi"/>
              <w:sz w:val="24"/>
              <w:szCs w:val="24"/>
            </w:rPr>
          </w:pPr>
        </w:p>
        <w:p w:rsidR="00815AF4" w:rsidRPr="003F4A9B" w:rsidRDefault="00815AF4" w:rsidP="00155DE1">
          <w:pPr>
            <w:spacing w:line="276" w:lineRule="auto"/>
            <w:rPr>
              <w:rFonts w:asciiTheme="minorHAnsi" w:hAnsiTheme="minorHAnsi"/>
              <w:sz w:val="24"/>
              <w:szCs w:val="24"/>
            </w:rPr>
          </w:pPr>
        </w:p>
        <w:p w:rsidR="00815AF4" w:rsidRPr="003F4A9B" w:rsidRDefault="00815AF4" w:rsidP="00155DE1">
          <w:pPr>
            <w:spacing w:line="276" w:lineRule="auto"/>
            <w:rPr>
              <w:rFonts w:asciiTheme="minorHAnsi" w:hAnsiTheme="minorHAnsi"/>
              <w:sz w:val="24"/>
              <w:szCs w:val="24"/>
            </w:rPr>
          </w:pPr>
        </w:p>
        <w:p w:rsidR="00815AF4" w:rsidRPr="003F4A9B" w:rsidRDefault="00815AF4" w:rsidP="00155DE1">
          <w:pPr>
            <w:spacing w:line="276" w:lineRule="auto"/>
            <w:rPr>
              <w:rFonts w:asciiTheme="minorHAnsi" w:hAnsiTheme="minorHAnsi"/>
              <w:sz w:val="24"/>
              <w:szCs w:val="24"/>
            </w:rPr>
          </w:pPr>
        </w:p>
        <w:p w:rsidR="00815AF4" w:rsidRPr="003F4A9B" w:rsidRDefault="00815AF4" w:rsidP="00155DE1">
          <w:pPr>
            <w:spacing w:line="276" w:lineRule="auto"/>
            <w:rPr>
              <w:rFonts w:asciiTheme="minorHAnsi" w:hAnsiTheme="minorHAnsi"/>
              <w:sz w:val="24"/>
              <w:szCs w:val="24"/>
            </w:rPr>
          </w:pPr>
        </w:p>
        <w:p w:rsidR="00815AF4" w:rsidRPr="003F4A9B" w:rsidRDefault="00815AF4" w:rsidP="00155DE1">
          <w:pPr>
            <w:spacing w:line="276" w:lineRule="auto"/>
            <w:rPr>
              <w:rFonts w:asciiTheme="minorHAnsi" w:hAnsiTheme="minorHAnsi"/>
              <w:sz w:val="24"/>
              <w:szCs w:val="24"/>
            </w:rPr>
          </w:pPr>
        </w:p>
        <w:p w:rsidR="00815AF4" w:rsidRPr="003F4A9B" w:rsidRDefault="00815AF4" w:rsidP="00155DE1">
          <w:pPr>
            <w:spacing w:line="276" w:lineRule="auto"/>
            <w:rPr>
              <w:rFonts w:asciiTheme="minorHAnsi" w:hAnsiTheme="minorHAnsi"/>
              <w:sz w:val="24"/>
              <w:szCs w:val="24"/>
            </w:rPr>
          </w:pPr>
        </w:p>
        <w:p w:rsidR="00647BB8" w:rsidRPr="003F4A9B" w:rsidRDefault="00FA2C14" w:rsidP="00155DE1">
          <w:pPr>
            <w:spacing w:line="276" w:lineRule="auto"/>
            <w:rPr>
              <w:rFonts w:asciiTheme="minorHAnsi" w:hAnsiTheme="minorHAnsi"/>
              <w:sz w:val="24"/>
              <w:szCs w:val="24"/>
            </w:rPr>
          </w:pPr>
        </w:p>
      </w:sdtContent>
    </w:sdt>
    <w:p w:rsidR="006D4C03" w:rsidRPr="003F4A9B" w:rsidRDefault="006D4C03" w:rsidP="00155DE1">
      <w:pPr>
        <w:spacing w:line="276" w:lineRule="auto"/>
        <w:rPr>
          <w:rFonts w:asciiTheme="minorHAnsi" w:hAnsiTheme="minorHAnsi"/>
          <w:sz w:val="24"/>
          <w:szCs w:val="24"/>
        </w:rPr>
      </w:pPr>
    </w:p>
    <w:p w:rsidR="006D4C03" w:rsidRPr="003F4A9B" w:rsidRDefault="006D4C03" w:rsidP="00155DE1">
      <w:pPr>
        <w:spacing w:line="276" w:lineRule="auto"/>
        <w:rPr>
          <w:rFonts w:asciiTheme="minorHAnsi" w:hAnsiTheme="minorHAnsi"/>
          <w:sz w:val="24"/>
          <w:szCs w:val="24"/>
        </w:rPr>
      </w:pPr>
    </w:p>
    <w:p w:rsidR="006D4C03" w:rsidRPr="003F4A9B" w:rsidRDefault="006D4C03" w:rsidP="00155DE1">
      <w:pPr>
        <w:spacing w:line="276" w:lineRule="auto"/>
        <w:rPr>
          <w:rFonts w:asciiTheme="minorHAnsi" w:hAnsiTheme="minorHAnsi"/>
          <w:sz w:val="24"/>
          <w:szCs w:val="24"/>
        </w:rPr>
      </w:pPr>
    </w:p>
    <w:p w:rsidR="006D4C03" w:rsidRPr="003F4A9B" w:rsidRDefault="006D4C03" w:rsidP="00155DE1">
      <w:pPr>
        <w:spacing w:line="276" w:lineRule="auto"/>
        <w:rPr>
          <w:rFonts w:asciiTheme="minorHAnsi" w:hAnsiTheme="minorHAnsi"/>
          <w:sz w:val="24"/>
          <w:szCs w:val="24"/>
        </w:rPr>
      </w:pPr>
    </w:p>
    <w:p w:rsidR="006D4C03" w:rsidRPr="003F4A9B" w:rsidRDefault="006D4C03" w:rsidP="00155DE1">
      <w:pPr>
        <w:spacing w:line="276" w:lineRule="auto"/>
        <w:rPr>
          <w:rFonts w:asciiTheme="minorHAnsi" w:hAnsiTheme="minorHAnsi"/>
          <w:sz w:val="24"/>
          <w:szCs w:val="24"/>
        </w:rPr>
      </w:pPr>
    </w:p>
    <w:p w:rsidR="006D4C03" w:rsidRPr="003F4A9B" w:rsidRDefault="006D4C03" w:rsidP="00155DE1">
      <w:pPr>
        <w:spacing w:line="276" w:lineRule="auto"/>
        <w:rPr>
          <w:rFonts w:asciiTheme="minorHAnsi" w:hAnsiTheme="minorHAnsi"/>
          <w:sz w:val="24"/>
          <w:szCs w:val="24"/>
        </w:rPr>
      </w:pPr>
    </w:p>
    <w:p w:rsidR="006D4C03" w:rsidRPr="003F4A9B" w:rsidRDefault="006D4C03" w:rsidP="00155DE1">
      <w:pPr>
        <w:spacing w:line="276" w:lineRule="auto"/>
        <w:rPr>
          <w:rFonts w:asciiTheme="minorHAnsi" w:hAnsiTheme="minorHAnsi"/>
          <w:sz w:val="24"/>
          <w:szCs w:val="24"/>
        </w:rPr>
      </w:pPr>
    </w:p>
    <w:p w:rsidR="006D4C03" w:rsidRPr="003F4A9B" w:rsidRDefault="006D4C03" w:rsidP="00155DE1">
      <w:pPr>
        <w:spacing w:line="276" w:lineRule="auto"/>
        <w:rPr>
          <w:rFonts w:asciiTheme="minorHAnsi" w:hAnsiTheme="minorHAnsi"/>
          <w:sz w:val="24"/>
          <w:szCs w:val="24"/>
        </w:rPr>
      </w:pPr>
      <w:r w:rsidRPr="003F4A9B">
        <w:rPr>
          <w:rFonts w:asciiTheme="minorHAnsi" w:hAnsiTheme="minorHAnsi"/>
          <w:sz w:val="24"/>
          <w:szCs w:val="24"/>
        </w:rPr>
        <w:lastRenderedPageBreak/>
        <w:t>Índice</w:t>
      </w:r>
    </w:p>
    <w:p w:rsidR="00DF1214" w:rsidRPr="003F4A9B" w:rsidRDefault="00DF1214" w:rsidP="00155DE1">
      <w:pPr>
        <w:spacing w:line="276" w:lineRule="auto"/>
        <w:rPr>
          <w:rFonts w:asciiTheme="minorHAnsi" w:hAnsiTheme="minorHAnsi"/>
          <w:sz w:val="24"/>
          <w:szCs w:val="24"/>
        </w:rPr>
      </w:pPr>
    </w:p>
    <w:p w:rsidR="00DF1214" w:rsidRPr="003F4A9B" w:rsidRDefault="00DF1214" w:rsidP="00155DE1">
      <w:pPr>
        <w:spacing w:line="276" w:lineRule="auto"/>
        <w:rPr>
          <w:rFonts w:asciiTheme="minorHAnsi" w:hAnsiTheme="minorHAnsi"/>
          <w:sz w:val="24"/>
          <w:szCs w:val="24"/>
        </w:rPr>
      </w:pPr>
    </w:p>
    <w:p w:rsidR="00EF5D4A" w:rsidRPr="003F4A9B" w:rsidRDefault="00EF5D4A" w:rsidP="00155DE1">
      <w:pPr>
        <w:spacing w:line="276" w:lineRule="auto"/>
        <w:rPr>
          <w:rFonts w:asciiTheme="minorHAnsi" w:hAnsiTheme="minorHAnsi"/>
          <w:sz w:val="24"/>
          <w:szCs w:val="24"/>
        </w:rPr>
      </w:pPr>
    </w:p>
    <w:p w:rsidR="00EF5D4A" w:rsidRPr="003F4A9B" w:rsidRDefault="00EF5D4A" w:rsidP="00155DE1">
      <w:pPr>
        <w:spacing w:line="276" w:lineRule="auto"/>
        <w:rPr>
          <w:rFonts w:asciiTheme="minorHAnsi" w:hAnsiTheme="minorHAnsi"/>
          <w:sz w:val="24"/>
          <w:szCs w:val="24"/>
        </w:rPr>
      </w:pPr>
    </w:p>
    <w:p w:rsidR="00EF5D4A" w:rsidRPr="003F4A9B" w:rsidRDefault="00EF5D4A" w:rsidP="00155DE1">
      <w:pPr>
        <w:spacing w:line="276" w:lineRule="auto"/>
        <w:rPr>
          <w:rFonts w:asciiTheme="minorHAnsi" w:hAnsiTheme="minorHAnsi"/>
          <w:sz w:val="24"/>
          <w:szCs w:val="24"/>
        </w:rPr>
      </w:pPr>
    </w:p>
    <w:p w:rsidR="00DF1214" w:rsidRPr="003F4A9B" w:rsidRDefault="00DF1214" w:rsidP="00155DE1">
      <w:pPr>
        <w:pStyle w:val="ListParagraph"/>
        <w:numPr>
          <w:ilvl w:val="0"/>
          <w:numId w:val="27"/>
        </w:numPr>
        <w:spacing w:line="276" w:lineRule="auto"/>
        <w:rPr>
          <w:rFonts w:asciiTheme="minorHAnsi" w:hAnsiTheme="minorHAnsi"/>
          <w:sz w:val="24"/>
          <w:szCs w:val="24"/>
        </w:rPr>
      </w:pPr>
      <w:r w:rsidRPr="003F4A9B">
        <w:rPr>
          <w:rFonts w:asciiTheme="minorHAnsi" w:hAnsiTheme="minorHAnsi"/>
          <w:sz w:val="24"/>
          <w:szCs w:val="24"/>
        </w:rPr>
        <w:t>Antecedentes</w:t>
      </w:r>
      <w:r w:rsidR="00EF5D4A" w:rsidRPr="003F4A9B">
        <w:rPr>
          <w:rFonts w:asciiTheme="minorHAnsi" w:hAnsiTheme="minorHAnsi"/>
          <w:sz w:val="24"/>
          <w:szCs w:val="24"/>
        </w:rPr>
        <w:t xml:space="preserve"> ………………………………………………………….</w:t>
      </w:r>
      <w:r w:rsidR="00EF5D4A" w:rsidRPr="003F4A9B">
        <w:rPr>
          <w:rFonts w:asciiTheme="minorHAnsi" w:hAnsiTheme="minorHAnsi"/>
          <w:sz w:val="24"/>
          <w:szCs w:val="24"/>
        </w:rPr>
        <w:tab/>
      </w:r>
      <w:r w:rsidR="00EF5D4A" w:rsidRPr="003F4A9B">
        <w:rPr>
          <w:rFonts w:asciiTheme="minorHAnsi" w:hAnsiTheme="minorHAnsi"/>
          <w:sz w:val="24"/>
          <w:szCs w:val="24"/>
        </w:rPr>
        <w:tab/>
        <w:t>2</w:t>
      </w:r>
    </w:p>
    <w:p w:rsidR="00EF5D4A" w:rsidRPr="003F4A9B" w:rsidRDefault="00EF5D4A" w:rsidP="00155DE1">
      <w:pPr>
        <w:pStyle w:val="ListParagraph"/>
        <w:spacing w:line="276" w:lineRule="auto"/>
        <w:rPr>
          <w:rFonts w:asciiTheme="minorHAnsi" w:hAnsiTheme="minorHAnsi"/>
          <w:sz w:val="24"/>
          <w:szCs w:val="24"/>
        </w:rPr>
      </w:pPr>
    </w:p>
    <w:p w:rsidR="00EF5D4A" w:rsidRPr="003F4A9B" w:rsidRDefault="00EF5D4A" w:rsidP="00155DE1">
      <w:pPr>
        <w:pStyle w:val="ListParagraph"/>
        <w:spacing w:line="276" w:lineRule="auto"/>
        <w:rPr>
          <w:rFonts w:asciiTheme="minorHAnsi" w:hAnsiTheme="minorHAnsi"/>
          <w:sz w:val="24"/>
          <w:szCs w:val="24"/>
        </w:rPr>
      </w:pPr>
    </w:p>
    <w:p w:rsidR="00EF5D4A" w:rsidRPr="003F4A9B" w:rsidRDefault="00EF5D4A" w:rsidP="00155DE1">
      <w:pPr>
        <w:pStyle w:val="ListParagraph"/>
        <w:numPr>
          <w:ilvl w:val="0"/>
          <w:numId w:val="27"/>
        </w:numPr>
        <w:spacing w:line="276" w:lineRule="auto"/>
        <w:rPr>
          <w:rFonts w:asciiTheme="minorHAnsi" w:hAnsiTheme="minorHAnsi"/>
          <w:sz w:val="24"/>
          <w:szCs w:val="24"/>
        </w:rPr>
      </w:pPr>
      <w:r w:rsidRPr="003F4A9B">
        <w:rPr>
          <w:rFonts w:asciiTheme="minorHAnsi" w:hAnsiTheme="minorHAnsi"/>
          <w:sz w:val="24"/>
          <w:szCs w:val="24"/>
        </w:rPr>
        <w:t>Metodología ………………………………………………………….</w:t>
      </w:r>
      <w:r w:rsidRPr="003F4A9B">
        <w:rPr>
          <w:rFonts w:asciiTheme="minorHAnsi" w:hAnsiTheme="minorHAnsi"/>
          <w:sz w:val="24"/>
          <w:szCs w:val="24"/>
        </w:rPr>
        <w:tab/>
      </w:r>
      <w:r w:rsidRPr="003F4A9B">
        <w:rPr>
          <w:rFonts w:asciiTheme="minorHAnsi" w:hAnsiTheme="minorHAnsi"/>
          <w:sz w:val="24"/>
          <w:szCs w:val="24"/>
        </w:rPr>
        <w:tab/>
        <w:t>3</w:t>
      </w:r>
    </w:p>
    <w:p w:rsidR="00EF5D4A" w:rsidRPr="003F4A9B" w:rsidRDefault="00EF5D4A" w:rsidP="00155DE1">
      <w:pPr>
        <w:spacing w:line="276" w:lineRule="auto"/>
        <w:rPr>
          <w:rFonts w:asciiTheme="minorHAnsi" w:hAnsiTheme="minorHAnsi"/>
          <w:sz w:val="24"/>
          <w:szCs w:val="24"/>
        </w:rPr>
      </w:pPr>
    </w:p>
    <w:p w:rsidR="00EF5D4A" w:rsidRPr="003F4A9B" w:rsidRDefault="00EF5D4A" w:rsidP="00155DE1">
      <w:pPr>
        <w:spacing w:line="276" w:lineRule="auto"/>
        <w:rPr>
          <w:rFonts w:asciiTheme="minorHAnsi" w:hAnsiTheme="minorHAnsi"/>
          <w:sz w:val="24"/>
          <w:szCs w:val="24"/>
        </w:rPr>
      </w:pPr>
    </w:p>
    <w:p w:rsidR="00EF5D4A" w:rsidRPr="003F4A9B" w:rsidRDefault="00EF5D4A" w:rsidP="00155DE1">
      <w:pPr>
        <w:pStyle w:val="ListParagraph"/>
        <w:numPr>
          <w:ilvl w:val="0"/>
          <w:numId w:val="27"/>
        </w:numPr>
        <w:spacing w:line="276" w:lineRule="auto"/>
        <w:rPr>
          <w:rFonts w:asciiTheme="minorHAnsi" w:hAnsiTheme="minorHAnsi"/>
          <w:sz w:val="24"/>
          <w:szCs w:val="24"/>
        </w:rPr>
      </w:pPr>
      <w:r w:rsidRPr="003F4A9B">
        <w:rPr>
          <w:rFonts w:asciiTheme="minorHAnsi" w:hAnsiTheme="minorHAnsi"/>
          <w:sz w:val="24"/>
          <w:szCs w:val="24"/>
        </w:rPr>
        <w:t xml:space="preserve">Institucionalización del proceso  de combate del delito de Trata </w:t>
      </w:r>
    </w:p>
    <w:p w:rsidR="00EF5D4A" w:rsidRPr="003F4A9B" w:rsidRDefault="00EF5D4A" w:rsidP="00155DE1">
      <w:pPr>
        <w:pStyle w:val="ListParagraph"/>
        <w:spacing w:line="276" w:lineRule="auto"/>
        <w:rPr>
          <w:rFonts w:asciiTheme="minorHAnsi" w:hAnsiTheme="minorHAnsi"/>
          <w:sz w:val="24"/>
          <w:szCs w:val="24"/>
        </w:rPr>
      </w:pPr>
      <w:r w:rsidRPr="003F4A9B">
        <w:rPr>
          <w:rFonts w:asciiTheme="minorHAnsi" w:hAnsiTheme="minorHAnsi"/>
          <w:sz w:val="24"/>
          <w:szCs w:val="24"/>
        </w:rPr>
        <w:t xml:space="preserve">De Personas en la Región </w:t>
      </w:r>
      <w:r w:rsidR="00815AF4" w:rsidRPr="003F4A9B">
        <w:rPr>
          <w:rFonts w:asciiTheme="minorHAnsi" w:hAnsiTheme="minorHAnsi"/>
          <w:sz w:val="24"/>
          <w:szCs w:val="24"/>
        </w:rPr>
        <w:t>……………….</w:t>
      </w:r>
      <w:r w:rsidRPr="003F4A9B">
        <w:rPr>
          <w:rFonts w:asciiTheme="minorHAnsi" w:hAnsiTheme="minorHAnsi"/>
          <w:sz w:val="24"/>
          <w:szCs w:val="24"/>
        </w:rPr>
        <w:t>……………………..</w:t>
      </w:r>
      <w:r w:rsidRPr="003F4A9B">
        <w:rPr>
          <w:rFonts w:asciiTheme="minorHAnsi" w:hAnsiTheme="minorHAnsi"/>
          <w:sz w:val="24"/>
          <w:szCs w:val="24"/>
        </w:rPr>
        <w:tab/>
      </w:r>
      <w:r w:rsidRPr="003F4A9B">
        <w:rPr>
          <w:rFonts w:asciiTheme="minorHAnsi" w:hAnsiTheme="minorHAnsi"/>
          <w:sz w:val="24"/>
          <w:szCs w:val="24"/>
        </w:rPr>
        <w:tab/>
        <w:t>5</w:t>
      </w:r>
    </w:p>
    <w:p w:rsidR="00EF5D4A" w:rsidRPr="003F4A9B" w:rsidRDefault="00EF5D4A" w:rsidP="00155DE1">
      <w:pPr>
        <w:spacing w:line="276" w:lineRule="auto"/>
        <w:rPr>
          <w:rFonts w:asciiTheme="minorHAnsi" w:hAnsiTheme="minorHAnsi"/>
          <w:sz w:val="24"/>
          <w:szCs w:val="24"/>
        </w:rPr>
      </w:pPr>
    </w:p>
    <w:p w:rsidR="00EF5D4A" w:rsidRPr="003F4A9B" w:rsidRDefault="00EF5D4A" w:rsidP="00155DE1">
      <w:pPr>
        <w:spacing w:line="276" w:lineRule="auto"/>
        <w:rPr>
          <w:rFonts w:asciiTheme="minorHAnsi" w:hAnsiTheme="minorHAnsi"/>
          <w:sz w:val="24"/>
          <w:szCs w:val="24"/>
        </w:rPr>
      </w:pPr>
    </w:p>
    <w:p w:rsidR="00EF5D4A" w:rsidRPr="003F4A9B" w:rsidRDefault="00EF5D4A" w:rsidP="00155DE1">
      <w:pPr>
        <w:pStyle w:val="ListParagraph"/>
        <w:numPr>
          <w:ilvl w:val="0"/>
          <w:numId w:val="27"/>
        </w:numPr>
        <w:spacing w:line="276" w:lineRule="auto"/>
        <w:rPr>
          <w:rFonts w:asciiTheme="minorHAnsi" w:hAnsiTheme="minorHAnsi"/>
          <w:sz w:val="24"/>
          <w:szCs w:val="24"/>
        </w:rPr>
      </w:pPr>
      <w:r w:rsidRPr="003F4A9B">
        <w:rPr>
          <w:rFonts w:asciiTheme="minorHAnsi" w:hAnsiTheme="minorHAnsi"/>
          <w:sz w:val="24"/>
          <w:szCs w:val="24"/>
        </w:rPr>
        <w:t>Definiciones ………………………………………………………….</w:t>
      </w:r>
      <w:r w:rsidRPr="003F4A9B">
        <w:rPr>
          <w:rFonts w:asciiTheme="minorHAnsi" w:hAnsiTheme="minorHAnsi"/>
          <w:sz w:val="24"/>
          <w:szCs w:val="24"/>
        </w:rPr>
        <w:tab/>
      </w:r>
      <w:r w:rsidRPr="003F4A9B">
        <w:rPr>
          <w:rFonts w:asciiTheme="minorHAnsi" w:hAnsiTheme="minorHAnsi"/>
          <w:sz w:val="24"/>
          <w:szCs w:val="24"/>
        </w:rPr>
        <w:tab/>
      </w:r>
      <w:r w:rsidR="002E0F6A" w:rsidRPr="003F4A9B">
        <w:rPr>
          <w:rFonts w:asciiTheme="minorHAnsi" w:hAnsiTheme="minorHAnsi"/>
          <w:sz w:val="24"/>
          <w:szCs w:val="24"/>
        </w:rPr>
        <w:t>9</w:t>
      </w:r>
    </w:p>
    <w:p w:rsidR="00EF5D4A" w:rsidRPr="003F4A9B" w:rsidRDefault="00EF5D4A" w:rsidP="00155DE1">
      <w:pPr>
        <w:spacing w:line="276" w:lineRule="auto"/>
        <w:ind w:left="360"/>
        <w:rPr>
          <w:rFonts w:asciiTheme="minorHAnsi" w:hAnsiTheme="minorHAnsi"/>
          <w:sz w:val="24"/>
          <w:szCs w:val="24"/>
        </w:rPr>
      </w:pPr>
    </w:p>
    <w:p w:rsidR="00EF5D4A" w:rsidRPr="003F4A9B" w:rsidRDefault="00EF5D4A" w:rsidP="00155DE1">
      <w:pPr>
        <w:spacing w:line="276" w:lineRule="auto"/>
        <w:ind w:left="360"/>
        <w:rPr>
          <w:rFonts w:asciiTheme="minorHAnsi" w:hAnsiTheme="minorHAnsi"/>
          <w:sz w:val="24"/>
          <w:szCs w:val="24"/>
        </w:rPr>
      </w:pPr>
    </w:p>
    <w:p w:rsidR="00EF5D4A" w:rsidRPr="003F4A9B" w:rsidRDefault="00EF5D4A" w:rsidP="00155DE1">
      <w:pPr>
        <w:pStyle w:val="ListParagraph"/>
        <w:numPr>
          <w:ilvl w:val="0"/>
          <w:numId w:val="27"/>
        </w:numPr>
        <w:spacing w:line="276" w:lineRule="auto"/>
        <w:rPr>
          <w:rFonts w:asciiTheme="minorHAnsi" w:hAnsiTheme="minorHAnsi"/>
          <w:sz w:val="24"/>
          <w:szCs w:val="24"/>
        </w:rPr>
      </w:pPr>
      <w:r w:rsidRPr="003F4A9B">
        <w:rPr>
          <w:rFonts w:asciiTheme="minorHAnsi" w:hAnsiTheme="minorHAnsi"/>
          <w:sz w:val="24"/>
          <w:szCs w:val="24"/>
        </w:rPr>
        <w:t>Lineamientos Generales …………………………………………….</w:t>
      </w:r>
      <w:r w:rsidRPr="003F4A9B">
        <w:rPr>
          <w:rFonts w:asciiTheme="minorHAnsi" w:hAnsiTheme="minorHAnsi"/>
          <w:sz w:val="24"/>
          <w:szCs w:val="24"/>
        </w:rPr>
        <w:tab/>
      </w:r>
      <w:r w:rsidRPr="003F4A9B">
        <w:rPr>
          <w:rFonts w:asciiTheme="minorHAnsi" w:hAnsiTheme="minorHAnsi"/>
          <w:sz w:val="24"/>
          <w:szCs w:val="24"/>
        </w:rPr>
        <w:tab/>
        <w:t>15</w:t>
      </w:r>
    </w:p>
    <w:p w:rsidR="00EF5D4A" w:rsidRPr="003F4A9B" w:rsidRDefault="00EF5D4A" w:rsidP="00155DE1">
      <w:pPr>
        <w:pStyle w:val="ListParagraph"/>
        <w:spacing w:line="276" w:lineRule="auto"/>
        <w:rPr>
          <w:rFonts w:asciiTheme="minorHAnsi" w:hAnsiTheme="minorHAnsi"/>
          <w:sz w:val="24"/>
          <w:szCs w:val="24"/>
        </w:rPr>
      </w:pPr>
    </w:p>
    <w:p w:rsidR="00EF5D4A" w:rsidRPr="003F4A9B" w:rsidRDefault="00EF5D4A" w:rsidP="00155DE1">
      <w:pPr>
        <w:spacing w:line="276" w:lineRule="auto"/>
        <w:rPr>
          <w:rFonts w:asciiTheme="minorHAnsi" w:hAnsiTheme="minorHAnsi"/>
          <w:sz w:val="24"/>
          <w:szCs w:val="24"/>
        </w:rPr>
      </w:pPr>
    </w:p>
    <w:p w:rsidR="00EF5D4A" w:rsidRPr="003F4A9B" w:rsidRDefault="00EF5D4A" w:rsidP="00155DE1">
      <w:pPr>
        <w:pStyle w:val="ListParagraph"/>
        <w:numPr>
          <w:ilvl w:val="0"/>
          <w:numId w:val="27"/>
        </w:numPr>
        <w:spacing w:line="276" w:lineRule="auto"/>
        <w:rPr>
          <w:rFonts w:asciiTheme="minorHAnsi" w:hAnsiTheme="minorHAnsi"/>
          <w:sz w:val="24"/>
          <w:szCs w:val="24"/>
        </w:rPr>
      </w:pPr>
      <w:r w:rsidRPr="003F4A9B">
        <w:rPr>
          <w:rFonts w:asciiTheme="minorHAnsi" w:hAnsiTheme="minorHAnsi"/>
          <w:sz w:val="24"/>
          <w:szCs w:val="24"/>
        </w:rPr>
        <w:t xml:space="preserve">Lineamientos </w:t>
      </w:r>
      <w:r w:rsidR="00815AF4" w:rsidRPr="003F4A9B">
        <w:rPr>
          <w:rFonts w:asciiTheme="minorHAnsi" w:hAnsiTheme="minorHAnsi"/>
          <w:sz w:val="24"/>
          <w:szCs w:val="24"/>
        </w:rPr>
        <w:t>Específicos…</w:t>
      </w:r>
      <w:r w:rsidRPr="003F4A9B">
        <w:rPr>
          <w:rFonts w:asciiTheme="minorHAnsi" w:hAnsiTheme="minorHAnsi"/>
          <w:sz w:val="24"/>
          <w:szCs w:val="24"/>
        </w:rPr>
        <w:t>………………………………………..</w:t>
      </w:r>
      <w:r w:rsidRPr="003F4A9B">
        <w:rPr>
          <w:rFonts w:asciiTheme="minorHAnsi" w:hAnsiTheme="minorHAnsi"/>
          <w:sz w:val="24"/>
          <w:szCs w:val="24"/>
        </w:rPr>
        <w:tab/>
      </w:r>
      <w:r w:rsidRPr="003F4A9B">
        <w:rPr>
          <w:rFonts w:asciiTheme="minorHAnsi" w:hAnsiTheme="minorHAnsi"/>
          <w:sz w:val="24"/>
          <w:szCs w:val="24"/>
        </w:rPr>
        <w:tab/>
        <w:t>1</w:t>
      </w:r>
      <w:r w:rsidR="002E0F6A" w:rsidRPr="003F4A9B">
        <w:rPr>
          <w:rFonts w:asciiTheme="minorHAnsi" w:hAnsiTheme="minorHAnsi"/>
          <w:sz w:val="24"/>
          <w:szCs w:val="24"/>
        </w:rPr>
        <w:t>7</w:t>
      </w:r>
    </w:p>
    <w:p w:rsidR="00EF5D4A" w:rsidRPr="003F4A9B" w:rsidRDefault="00EF5D4A" w:rsidP="00155DE1">
      <w:pPr>
        <w:pStyle w:val="ListParagraph"/>
        <w:spacing w:line="276" w:lineRule="auto"/>
        <w:rPr>
          <w:rFonts w:asciiTheme="minorHAnsi" w:hAnsiTheme="minorHAnsi"/>
          <w:sz w:val="24"/>
          <w:szCs w:val="24"/>
        </w:rPr>
      </w:pPr>
    </w:p>
    <w:p w:rsidR="00EF5D4A" w:rsidRPr="003F4A9B" w:rsidRDefault="00EF5D4A" w:rsidP="00155DE1">
      <w:pPr>
        <w:pStyle w:val="ListParagraph"/>
        <w:spacing w:line="276" w:lineRule="auto"/>
        <w:rPr>
          <w:rFonts w:asciiTheme="minorHAnsi" w:hAnsiTheme="minorHAnsi"/>
          <w:sz w:val="24"/>
          <w:szCs w:val="24"/>
        </w:rPr>
      </w:pPr>
    </w:p>
    <w:p w:rsidR="00EF5D4A" w:rsidRPr="003F4A9B" w:rsidRDefault="00EF5D4A" w:rsidP="00155DE1">
      <w:pPr>
        <w:pStyle w:val="ListParagraph"/>
        <w:numPr>
          <w:ilvl w:val="0"/>
          <w:numId w:val="27"/>
        </w:numPr>
        <w:spacing w:line="276" w:lineRule="auto"/>
        <w:rPr>
          <w:rFonts w:asciiTheme="minorHAnsi" w:hAnsiTheme="minorHAnsi"/>
          <w:sz w:val="24"/>
          <w:szCs w:val="24"/>
        </w:rPr>
      </w:pPr>
      <w:r w:rsidRPr="003F4A9B">
        <w:rPr>
          <w:rFonts w:asciiTheme="minorHAnsi" w:hAnsiTheme="minorHAnsi"/>
          <w:sz w:val="24"/>
          <w:szCs w:val="24"/>
        </w:rPr>
        <w:t xml:space="preserve">Reflexión </w:t>
      </w:r>
      <w:r w:rsidR="002E0F6A" w:rsidRPr="003F4A9B">
        <w:rPr>
          <w:rFonts w:asciiTheme="minorHAnsi" w:hAnsiTheme="minorHAnsi"/>
          <w:sz w:val="24"/>
          <w:szCs w:val="24"/>
        </w:rPr>
        <w:t>General ………………………………………………….</w:t>
      </w:r>
      <w:r w:rsidR="002E0F6A" w:rsidRPr="003F4A9B">
        <w:rPr>
          <w:rFonts w:asciiTheme="minorHAnsi" w:hAnsiTheme="minorHAnsi"/>
          <w:sz w:val="24"/>
          <w:szCs w:val="24"/>
        </w:rPr>
        <w:tab/>
      </w:r>
      <w:r w:rsidR="002E0F6A" w:rsidRPr="003F4A9B">
        <w:rPr>
          <w:rFonts w:asciiTheme="minorHAnsi" w:hAnsiTheme="minorHAnsi"/>
          <w:sz w:val="24"/>
          <w:szCs w:val="24"/>
        </w:rPr>
        <w:tab/>
        <w:t>23</w:t>
      </w:r>
    </w:p>
    <w:p w:rsidR="00AF1260" w:rsidRPr="003F4A9B" w:rsidRDefault="00AF1260" w:rsidP="00155DE1">
      <w:pPr>
        <w:pStyle w:val="ListParagraph"/>
        <w:spacing w:line="276" w:lineRule="auto"/>
        <w:rPr>
          <w:rFonts w:asciiTheme="minorHAnsi" w:hAnsiTheme="minorHAnsi"/>
          <w:sz w:val="24"/>
          <w:szCs w:val="24"/>
        </w:rPr>
      </w:pPr>
    </w:p>
    <w:p w:rsidR="00AF1260" w:rsidRPr="003F4A9B" w:rsidRDefault="00AF1260" w:rsidP="00155DE1">
      <w:pPr>
        <w:pStyle w:val="ListParagraph"/>
        <w:spacing w:line="276" w:lineRule="auto"/>
        <w:rPr>
          <w:rFonts w:asciiTheme="minorHAnsi" w:hAnsiTheme="minorHAnsi"/>
          <w:sz w:val="24"/>
          <w:szCs w:val="24"/>
        </w:rPr>
      </w:pPr>
    </w:p>
    <w:p w:rsidR="00EF5D4A" w:rsidRPr="003F4A9B" w:rsidRDefault="00EF5D4A" w:rsidP="00155DE1">
      <w:pPr>
        <w:pStyle w:val="ListParagraph"/>
        <w:numPr>
          <w:ilvl w:val="0"/>
          <w:numId w:val="27"/>
        </w:numPr>
        <w:spacing w:line="276" w:lineRule="auto"/>
        <w:rPr>
          <w:rFonts w:asciiTheme="minorHAnsi" w:hAnsiTheme="minorHAnsi"/>
          <w:sz w:val="24"/>
          <w:szCs w:val="24"/>
        </w:rPr>
      </w:pPr>
      <w:r w:rsidRPr="003F4A9B">
        <w:rPr>
          <w:rFonts w:asciiTheme="minorHAnsi" w:hAnsiTheme="minorHAnsi"/>
          <w:sz w:val="24"/>
          <w:szCs w:val="24"/>
        </w:rPr>
        <w:t>Mecanismo de monito</w:t>
      </w:r>
      <w:r w:rsidR="002E0F6A" w:rsidRPr="003F4A9B">
        <w:rPr>
          <w:rFonts w:asciiTheme="minorHAnsi" w:hAnsiTheme="minorHAnsi"/>
          <w:sz w:val="24"/>
          <w:szCs w:val="24"/>
        </w:rPr>
        <w:t>reo y evaluación ………………………….</w:t>
      </w:r>
      <w:r w:rsidR="002E0F6A" w:rsidRPr="003F4A9B">
        <w:rPr>
          <w:rFonts w:asciiTheme="minorHAnsi" w:hAnsiTheme="minorHAnsi"/>
          <w:sz w:val="24"/>
          <w:szCs w:val="24"/>
        </w:rPr>
        <w:tab/>
      </w:r>
      <w:r w:rsidR="002E0F6A" w:rsidRPr="003F4A9B">
        <w:rPr>
          <w:rFonts w:asciiTheme="minorHAnsi" w:hAnsiTheme="minorHAnsi"/>
          <w:sz w:val="24"/>
          <w:szCs w:val="24"/>
        </w:rPr>
        <w:tab/>
        <w:t>24</w:t>
      </w:r>
    </w:p>
    <w:p w:rsidR="00EF5D4A" w:rsidRPr="003F4A9B" w:rsidRDefault="00EF5D4A" w:rsidP="00155DE1">
      <w:pPr>
        <w:pStyle w:val="ListParagraph"/>
        <w:spacing w:line="276" w:lineRule="auto"/>
        <w:rPr>
          <w:rFonts w:asciiTheme="minorHAnsi" w:hAnsiTheme="minorHAnsi"/>
          <w:sz w:val="24"/>
          <w:szCs w:val="24"/>
        </w:rPr>
      </w:pPr>
    </w:p>
    <w:p w:rsidR="00EF5D4A" w:rsidRPr="003F4A9B" w:rsidRDefault="00EF5D4A" w:rsidP="00155DE1">
      <w:pPr>
        <w:spacing w:line="276" w:lineRule="auto"/>
        <w:rPr>
          <w:rFonts w:asciiTheme="minorHAnsi" w:hAnsiTheme="minorHAnsi"/>
          <w:sz w:val="24"/>
          <w:szCs w:val="24"/>
        </w:rPr>
      </w:pPr>
    </w:p>
    <w:p w:rsidR="00647BB8" w:rsidRPr="003F4A9B" w:rsidRDefault="00647BB8" w:rsidP="00155DE1">
      <w:pPr>
        <w:spacing w:line="276" w:lineRule="auto"/>
        <w:rPr>
          <w:rFonts w:asciiTheme="minorHAnsi" w:hAnsiTheme="minorHAnsi"/>
          <w:sz w:val="24"/>
          <w:szCs w:val="24"/>
        </w:rPr>
      </w:pPr>
    </w:p>
    <w:p w:rsidR="00647BB8" w:rsidRPr="003F4A9B" w:rsidRDefault="00647BB8" w:rsidP="00155DE1">
      <w:pPr>
        <w:pStyle w:val="ListParagraph"/>
        <w:spacing w:line="276" w:lineRule="auto"/>
        <w:rPr>
          <w:rFonts w:asciiTheme="minorHAnsi" w:hAnsiTheme="minorHAnsi"/>
          <w:b/>
          <w:sz w:val="24"/>
          <w:szCs w:val="24"/>
        </w:rPr>
      </w:pPr>
    </w:p>
    <w:p w:rsidR="00647BB8" w:rsidRPr="003F4A9B" w:rsidRDefault="00647BB8" w:rsidP="00155DE1">
      <w:pPr>
        <w:pStyle w:val="ListParagraph"/>
        <w:spacing w:line="276" w:lineRule="auto"/>
        <w:rPr>
          <w:rFonts w:asciiTheme="minorHAnsi" w:hAnsiTheme="minorHAnsi"/>
          <w:b/>
          <w:sz w:val="24"/>
          <w:szCs w:val="24"/>
        </w:rPr>
      </w:pPr>
    </w:p>
    <w:p w:rsidR="00647BB8" w:rsidRPr="003F4A9B" w:rsidRDefault="00647BB8" w:rsidP="00155DE1">
      <w:pPr>
        <w:pStyle w:val="ListParagraph"/>
        <w:spacing w:line="276" w:lineRule="auto"/>
        <w:rPr>
          <w:rFonts w:asciiTheme="minorHAnsi" w:hAnsiTheme="minorHAnsi"/>
          <w:b/>
          <w:sz w:val="24"/>
          <w:szCs w:val="24"/>
        </w:rPr>
      </w:pPr>
    </w:p>
    <w:p w:rsidR="00647BB8" w:rsidRPr="003F4A9B" w:rsidRDefault="00647BB8" w:rsidP="00155DE1">
      <w:pPr>
        <w:pStyle w:val="ListParagraph"/>
        <w:spacing w:line="276" w:lineRule="auto"/>
        <w:rPr>
          <w:rFonts w:asciiTheme="minorHAnsi" w:hAnsiTheme="minorHAnsi"/>
          <w:b/>
          <w:sz w:val="24"/>
          <w:szCs w:val="24"/>
        </w:rPr>
      </w:pPr>
    </w:p>
    <w:p w:rsidR="00647BB8" w:rsidRPr="003F4A9B" w:rsidRDefault="00647BB8" w:rsidP="00155DE1">
      <w:pPr>
        <w:pStyle w:val="ListParagraph"/>
        <w:spacing w:line="276" w:lineRule="auto"/>
        <w:rPr>
          <w:rFonts w:asciiTheme="minorHAnsi" w:hAnsiTheme="minorHAnsi"/>
          <w:b/>
          <w:sz w:val="24"/>
          <w:szCs w:val="24"/>
        </w:rPr>
      </w:pPr>
    </w:p>
    <w:p w:rsidR="00A774DD" w:rsidRPr="003F4A9B" w:rsidRDefault="00AF1260" w:rsidP="00155DE1">
      <w:pPr>
        <w:pStyle w:val="ListParagraph"/>
        <w:numPr>
          <w:ilvl w:val="0"/>
          <w:numId w:val="2"/>
        </w:numPr>
        <w:spacing w:line="276" w:lineRule="auto"/>
        <w:rPr>
          <w:rFonts w:asciiTheme="minorHAnsi" w:hAnsiTheme="minorHAnsi"/>
          <w:b/>
          <w:sz w:val="24"/>
          <w:szCs w:val="24"/>
        </w:rPr>
      </w:pPr>
      <w:r w:rsidRPr="003F4A9B">
        <w:rPr>
          <w:rFonts w:asciiTheme="minorHAnsi" w:hAnsiTheme="minorHAnsi"/>
          <w:b/>
          <w:sz w:val="24"/>
          <w:szCs w:val="24"/>
        </w:rPr>
        <w:lastRenderedPageBreak/>
        <w:t>A</w:t>
      </w:r>
      <w:r w:rsidR="00056F04" w:rsidRPr="003F4A9B">
        <w:rPr>
          <w:rFonts w:asciiTheme="minorHAnsi" w:hAnsiTheme="minorHAnsi"/>
          <w:b/>
          <w:sz w:val="24"/>
          <w:szCs w:val="24"/>
        </w:rPr>
        <w:t>NTECEDENTES</w:t>
      </w:r>
    </w:p>
    <w:p w:rsidR="002D4E8C" w:rsidRPr="003F4A9B" w:rsidRDefault="002D4E8C" w:rsidP="00155DE1">
      <w:pPr>
        <w:spacing w:line="276" w:lineRule="auto"/>
        <w:rPr>
          <w:rFonts w:asciiTheme="minorHAnsi" w:hAnsiTheme="minorHAnsi"/>
          <w:b/>
          <w:sz w:val="24"/>
          <w:szCs w:val="24"/>
        </w:rPr>
      </w:pPr>
    </w:p>
    <w:p w:rsidR="00CE7E1E" w:rsidRPr="003F4A9B" w:rsidRDefault="00CE7E1E" w:rsidP="00155DE1">
      <w:pPr>
        <w:spacing w:line="276" w:lineRule="auto"/>
        <w:rPr>
          <w:rFonts w:asciiTheme="minorHAnsi" w:hAnsiTheme="minorHAnsi"/>
          <w:sz w:val="24"/>
          <w:szCs w:val="24"/>
        </w:rPr>
      </w:pPr>
    </w:p>
    <w:p w:rsidR="002D4E8C" w:rsidRPr="003F4A9B" w:rsidRDefault="002D4E8C" w:rsidP="00155DE1">
      <w:pPr>
        <w:spacing w:line="276" w:lineRule="auto"/>
        <w:rPr>
          <w:rFonts w:asciiTheme="minorHAnsi" w:hAnsiTheme="minorHAnsi"/>
          <w:sz w:val="24"/>
          <w:szCs w:val="24"/>
        </w:rPr>
      </w:pPr>
      <w:r w:rsidRPr="003F4A9B">
        <w:rPr>
          <w:rFonts w:asciiTheme="minorHAnsi" w:hAnsiTheme="minorHAnsi"/>
          <w:sz w:val="24"/>
          <w:szCs w:val="24"/>
        </w:rPr>
        <w:t xml:space="preserve">Durante la década de los años 90 y a partir del año 2000, la comunidad internacional ha emprendido un importante proceso de reconocimiento y abordaje de un problema que ha adoptado matices mundiales, como lo es el desarrollo de actividades criminales </w:t>
      </w:r>
      <w:r w:rsidR="0052321F" w:rsidRPr="003F4A9B">
        <w:rPr>
          <w:rFonts w:asciiTheme="minorHAnsi" w:hAnsiTheme="minorHAnsi"/>
          <w:sz w:val="24"/>
          <w:szCs w:val="24"/>
        </w:rPr>
        <w:t>desarrolladas por grupos organizados cuya influencia y rango de acción traspasa las fronteras nacionales.</w:t>
      </w:r>
    </w:p>
    <w:p w:rsidR="0052321F" w:rsidRPr="003F4A9B" w:rsidRDefault="0052321F" w:rsidP="00155DE1">
      <w:pPr>
        <w:spacing w:line="276" w:lineRule="auto"/>
        <w:rPr>
          <w:rFonts w:asciiTheme="minorHAnsi" w:hAnsiTheme="minorHAnsi"/>
          <w:sz w:val="24"/>
          <w:szCs w:val="24"/>
        </w:rPr>
      </w:pPr>
    </w:p>
    <w:p w:rsidR="0052321F" w:rsidRPr="003F4A9B" w:rsidRDefault="0052321F" w:rsidP="00155DE1">
      <w:pPr>
        <w:spacing w:line="276" w:lineRule="auto"/>
        <w:rPr>
          <w:rFonts w:asciiTheme="minorHAnsi" w:hAnsiTheme="minorHAnsi"/>
          <w:sz w:val="24"/>
          <w:szCs w:val="24"/>
        </w:rPr>
      </w:pPr>
      <w:r w:rsidRPr="003F4A9B">
        <w:rPr>
          <w:rFonts w:asciiTheme="minorHAnsi" w:hAnsiTheme="minorHAnsi"/>
          <w:sz w:val="24"/>
          <w:szCs w:val="24"/>
        </w:rPr>
        <w:t xml:space="preserve">Ese abordaje se ha traducido en la adopción de una serie de instrumentos internacionales, que pretenden brindar herramientas a los Estados para combatir la comisión de hechos delictivos </w:t>
      </w:r>
      <w:r w:rsidR="009C3A5A" w:rsidRPr="003F4A9B">
        <w:rPr>
          <w:rFonts w:asciiTheme="minorHAnsi" w:hAnsiTheme="minorHAnsi"/>
          <w:sz w:val="24"/>
          <w:szCs w:val="24"/>
        </w:rPr>
        <w:t xml:space="preserve">realizados </w:t>
      </w:r>
      <w:r w:rsidRPr="003F4A9B">
        <w:rPr>
          <w:rFonts w:asciiTheme="minorHAnsi" w:hAnsiTheme="minorHAnsi"/>
          <w:sz w:val="24"/>
          <w:szCs w:val="24"/>
        </w:rPr>
        <w:t xml:space="preserve">por organizaciones criminales transnacionales. De esa cuenta, a manera de ejemplo, </w:t>
      </w:r>
      <w:r w:rsidR="002D72B5" w:rsidRPr="003F4A9B">
        <w:rPr>
          <w:rFonts w:asciiTheme="minorHAnsi" w:hAnsiTheme="minorHAnsi"/>
          <w:sz w:val="24"/>
          <w:szCs w:val="24"/>
        </w:rPr>
        <w:t xml:space="preserve">surge en el espectro jurídico mundial </w:t>
      </w:r>
      <w:r w:rsidRPr="003F4A9B">
        <w:rPr>
          <w:rFonts w:asciiTheme="minorHAnsi" w:hAnsiTheme="minorHAnsi"/>
          <w:sz w:val="24"/>
          <w:szCs w:val="24"/>
        </w:rPr>
        <w:t xml:space="preserve">la Convención de Naciones Unidas contra la Delincuencia Organizada Transnacional y el Protocolo para Prevenir, Reprimir y Sancionar la Trata de Personas especialmente mujeres y niños </w:t>
      </w:r>
      <w:r w:rsidR="00815AF4" w:rsidRPr="003F4A9B">
        <w:rPr>
          <w:rFonts w:asciiTheme="minorHAnsi" w:hAnsiTheme="minorHAnsi"/>
          <w:sz w:val="24"/>
          <w:szCs w:val="24"/>
        </w:rPr>
        <w:t>y el Protocolo contra El Tráfico por Tierra Mar y Aire que complementa la mencionada Convención.</w:t>
      </w:r>
    </w:p>
    <w:p w:rsidR="002D72B5" w:rsidRPr="003F4A9B" w:rsidRDefault="002D72B5" w:rsidP="00155DE1">
      <w:pPr>
        <w:spacing w:line="276" w:lineRule="auto"/>
        <w:rPr>
          <w:rFonts w:asciiTheme="minorHAnsi" w:hAnsiTheme="minorHAnsi"/>
          <w:sz w:val="24"/>
          <w:szCs w:val="24"/>
        </w:rPr>
      </w:pPr>
    </w:p>
    <w:p w:rsidR="002D72B5" w:rsidRPr="003F4A9B" w:rsidRDefault="002D72B5" w:rsidP="00155DE1">
      <w:pPr>
        <w:spacing w:line="276" w:lineRule="auto"/>
        <w:rPr>
          <w:rFonts w:asciiTheme="minorHAnsi" w:hAnsiTheme="minorHAnsi"/>
          <w:sz w:val="24"/>
          <w:szCs w:val="24"/>
        </w:rPr>
      </w:pPr>
      <w:r w:rsidRPr="003F4A9B">
        <w:rPr>
          <w:rFonts w:asciiTheme="minorHAnsi" w:hAnsiTheme="minorHAnsi"/>
          <w:sz w:val="24"/>
          <w:szCs w:val="24"/>
        </w:rPr>
        <w:t>En el ámbit</w:t>
      </w:r>
      <w:r w:rsidR="00815AF4" w:rsidRPr="003F4A9B">
        <w:rPr>
          <w:rFonts w:asciiTheme="minorHAnsi" w:hAnsiTheme="minorHAnsi"/>
          <w:sz w:val="24"/>
          <w:szCs w:val="24"/>
        </w:rPr>
        <w:t>o regional, en los últimos 10</w:t>
      </w:r>
      <w:r w:rsidRPr="003F4A9B">
        <w:rPr>
          <w:rFonts w:asciiTheme="minorHAnsi" w:hAnsiTheme="minorHAnsi"/>
          <w:sz w:val="24"/>
          <w:szCs w:val="24"/>
        </w:rPr>
        <w:t xml:space="preserve"> años los </w:t>
      </w:r>
      <w:r w:rsidR="009C3A5A" w:rsidRPr="003F4A9B">
        <w:rPr>
          <w:rFonts w:asciiTheme="minorHAnsi" w:hAnsiTheme="minorHAnsi"/>
          <w:sz w:val="24"/>
          <w:szCs w:val="24"/>
        </w:rPr>
        <w:t>g</w:t>
      </w:r>
      <w:r w:rsidRPr="003F4A9B">
        <w:rPr>
          <w:rFonts w:asciiTheme="minorHAnsi" w:hAnsiTheme="minorHAnsi"/>
          <w:sz w:val="24"/>
          <w:szCs w:val="24"/>
        </w:rPr>
        <w:t>obiernos han e</w:t>
      </w:r>
      <w:r w:rsidR="00873C23" w:rsidRPr="003F4A9B">
        <w:rPr>
          <w:rFonts w:asciiTheme="minorHAnsi" w:hAnsiTheme="minorHAnsi"/>
          <w:sz w:val="24"/>
          <w:szCs w:val="24"/>
        </w:rPr>
        <w:t>fectuado un ejercicio de madurez</w:t>
      </w:r>
      <w:r w:rsidRPr="003F4A9B">
        <w:rPr>
          <w:rFonts w:asciiTheme="minorHAnsi" w:hAnsiTheme="minorHAnsi"/>
          <w:sz w:val="24"/>
          <w:szCs w:val="24"/>
        </w:rPr>
        <w:t xml:space="preserve"> política que se ha traducido en el reconocimiento </w:t>
      </w:r>
      <w:r w:rsidR="00873C23" w:rsidRPr="003F4A9B">
        <w:rPr>
          <w:rFonts w:asciiTheme="minorHAnsi" w:hAnsiTheme="minorHAnsi"/>
          <w:sz w:val="24"/>
          <w:szCs w:val="24"/>
        </w:rPr>
        <w:t xml:space="preserve">de que el delito de trata de personas constituye una realidad que </w:t>
      </w:r>
      <w:r w:rsidR="005C3778" w:rsidRPr="003F4A9B">
        <w:rPr>
          <w:rFonts w:asciiTheme="minorHAnsi" w:hAnsiTheme="minorHAnsi"/>
          <w:sz w:val="24"/>
          <w:szCs w:val="24"/>
        </w:rPr>
        <w:t>ha alcanzado traspas</w:t>
      </w:r>
      <w:r w:rsidR="009C3A5A" w:rsidRPr="003F4A9B">
        <w:rPr>
          <w:rFonts w:asciiTheme="minorHAnsi" w:hAnsiTheme="minorHAnsi"/>
          <w:sz w:val="24"/>
          <w:szCs w:val="24"/>
        </w:rPr>
        <w:t>ar</w:t>
      </w:r>
      <w:r w:rsidR="005C3778" w:rsidRPr="003F4A9B">
        <w:rPr>
          <w:rFonts w:asciiTheme="minorHAnsi" w:hAnsiTheme="minorHAnsi"/>
          <w:sz w:val="24"/>
          <w:szCs w:val="24"/>
        </w:rPr>
        <w:t xml:space="preserve"> las fronteras nacionales, para convertirse en una actividad delictiva que afecta directamente los derechos humanos de la población centroamericana.</w:t>
      </w:r>
    </w:p>
    <w:p w:rsidR="005C3778" w:rsidRPr="003F4A9B" w:rsidRDefault="005C3778" w:rsidP="00155DE1">
      <w:pPr>
        <w:spacing w:line="276" w:lineRule="auto"/>
        <w:rPr>
          <w:rFonts w:asciiTheme="minorHAnsi" w:hAnsiTheme="minorHAnsi"/>
          <w:sz w:val="24"/>
          <w:szCs w:val="24"/>
        </w:rPr>
      </w:pPr>
    </w:p>
    <w:p w:rsidR="005C3778" w:rsidRPr="003F4A9B" w:rsidRDefault="005C3778" w:rsidP="00155DE1">
      <w:pPr>
        <w:spacing w:line="276" w:lineRule="auto"/>
        <w:rPr>
          <w:rFonts w:asciiTheme="minorHAnsi" w:hAnsiTheme="minorHAnsi"/>
          <w:sz w:val="24"/>
          <w:szCs w:val="24"/>
        </w:rPr>
      </w:pPr>
      <w:r w:rsidRPr="003F4A9B">
        <w:rPr>
          <w:rFonts w:asciiTheme="minorHAnsi" w:hAnsiTheme="minorHAnsi"/>
          <w:sz w:val="24"/>
          <w:szCs w:val="24"/>
        </w:rPr>
        <w:t xml:space="preserve">En abril del 2007, los representantes de los Gobiernos de Centroamérica se reunieron en Guatemala para identificar áreas de acción prioritarias para facilitar una respuesta más efectiva a la problemática y preparar una propuesta conjunta para un proyecto regional con el propósito de crear un Marco de Acción Regional para el Combate, la Prevención y la Atención de </w:t>
      </w:r>
      <w:r w:rsidR="00FF59CB" w:rsidRPr="003F4A9B">
        <w:rPr>
          <w:rFonts w:asciiTheme="minorHAnsi" w:hAnsiTheme="minorHAnsi"/>
          <w:sz w:val="24"/>
          <w:szCs w:val="24"/>
        </w:rPr>
        <w:t xml:space="preserve"> víctimas del delito de trata de personas y afectados por el trafico ilícito de </w:t>
      </w:r>
      <w:proofErr w:type="spellStart"/>
      <w:r w:rsidR="00FF59CB" w:rsidRPr="003F4A9B">
        <w:rPr>
          <w:rFonts w:asciiTheme="minorHAnsi" w:hAnsiTheme="minorHAnsi"/>
          <w:sz w:val="24"/>
          <w:szCs w:val="24"/>
        </w:rPr>
        <w:t>migtrantes</w:t>
      </w:r>
      <w:proofErr w:type="spellEnd"/>
      <w:r w:rsidR="00FF59CB" w:rsidRPr="003F4A9B">
        <w:rPr>
          <w:rFonts w:asciiTheme="minorHAnsi" w:hAnsiTheme="minorHAnsi"/>
          <w:sz w:val="24"/>
          <w:szCs w:val="24"/>
        </w:rPr>
        <w:t xml:space="preserve"> </w:t>
      </w:r>
    </w:p>
    <w:p w:rsidR="00CE7E1E" w:rsidRPr="003F4A9B" w:rsidRDefault="00CE7E1E" w:rsidP="00155DE1">
      <w:pPr>
        <w:spacing w:line="276" w:lineRule="auto"/>
        <w:rPr>
          <w:rFonts w:asciiTheme="minorHAnsi" w:hAnsiTheme="minorHAnsi"/>
          <w:sz w:val="24"/>
          <w:szCs w:val="24"/>
        </w:rPr>
      </w:pPr>
    </w:p>
    <w:p w:rsidR="00CE7E1E" w:rsidRPr="003F4A9B" w:rsidRDefault="00CE7E1E" w:rsidP="00155DE1">
      <w:pPr>
        <w:spacing w:line="276" w:lineRule="auto"/>
        <w:rPr>
          <w:rFonts w:asciiTheme="minorHAnsi" w:hAnsiTheme="minorHAnsi"/>
          <w:sz w:val="24"/>
          <w:szCs w:val="24"/>
        </w:rPr>
      </w:pPr>
      <w:r w:rsidRPr="003F4A9B">
        <w:rPr>
          <w:rFonts w:asciiTheme="minorHAnsi" w:hAnsiTheme="minorHAnsi"/>
          <w:sz w:val="24"/>
          <w:szCs w:val="24"/>
        </w:rPr>
        <w:t>Este proyecto regional contó con el apoyo del Banco Interamericano de Desarrollo dando inicio a su ejecución en el año 2009, con el apoyo de ECPAT-Guatemala como Organismo Ejecutor y de los distintos Comités Ejecutivos Nacionales contra la Trata de Personas, conformados por los representantes nombrados por las distintas instituciones que de conformidad con su rol institucional se encuentran involucradas alrededor de esta temática.</w:t>
      </w:r>
    </w:p>
    <w:p w:rsidR="00CE7E1E" w:rsidRPr="003F4A9B" w:rsidRDefault="00CE7E1E" w:rsidP="00155DE1">
      <w:pPr>
        <w:spacing w:line="276" w:lineRule="auto"/>
        <w:rPr>
          <w:rFonts w:asciiTheme="minorHAnsi" w:hAnsiTheme="minorHAnsi"/>
          <w:sz w:val="24"/>
          <w:szCs w:val="24"/>
        </w:rPr>
      </w:pPr>
    </w:p>
    <w:p w:rsidR="00CE7E1E" w:rsidRPr="003F4A9B" w:rsidRDefault="00CE7E1E" w:rsidP="00155DE1">
      <w:pPr>
        <w:spacing w:line="276" w:lineRule="auto"/>
        <w:rPr>
          <w:rFonts w:asciiTheme="minorHAnsi" w:hAnsiTheme="minorHAnsi"/>
          <w:sz w:val="24"/>
          <w:szCs w:val="24"/>
        </w:rPr>
      </w:pPr>
      <w:r w:rsidRPr="003F4A9B">
        <w:rPr>
          <w:rFonts w:asciiTheme="minorHAnsi" w:hAnsiTheme="minorHAnsi"/>
          <w:sz w:val="24"/>
          <w:szCs w:val="24"/>
        </w:rPr>
        <w:lastRenderedPageBreak/>
        <w:t xml:space="preserve">Corresponde ahora, a través del presente documento, construir los lineamientos regionales que se constituirán en la guía y directriz respecto a las distintas acciones que los Estados de la región centroamericana deberán emprender para combatir de manera efectiva el delito de trata de personas </w:t>
      </w:r>
      <w:r w:rsidR="00815AF4" w:rsidRPr="003F4A9B">
        <w:rPr>
          <w:rFonts w:asciiTheme="minorHAnsi" w:hAnsiTheme="minorHAnsi"/>
          <w:sz w:val="24"/>
          <w:szCs w:val="24"/>
        </w:rPr>
        <w:t xml:space="preserve">y del trafico ilícito de migrantes </w:t>
      </w:r>
      <w:r w:rsidRPr="003F4A9B">
        <w:rPr>
          <w:rFonts w:asciiTheme="minorHAnsi" w:hAnsiTheme="minorHAnsi"/>
          <w:sz w:val="24"/>
          <w:szCs w:val="24"/>
        </w:rPr>
        <w:t xml:space="preserve">a nivel regional, y brindar un marco de protección adecuado a las víctimas </w:t>
      </w:r>
      <w:r w:rsidR="00815AF4" w:rsidRPr="003F4A9B">
        <w:rPr>
          <w:rFonts w:asciiTheme="minorHAnsi" w:hAnsiTheme="minorHAnsi"/>
          <w:sz w:val="24"/>
          <w:szCs w:val="24"/>
        </w:rPr>
        <w:t xml:space="preserve">y afectados por estos </w:t>
      </w:r>
      <w:r w:rsidRPr="003F4A9B">
        <w:rPr>
          <w:rFonts w:asciiTheme="minorHAnsi" w:hAnsiTheme="minorHAnsi"/>
          <w:sz w:val="24"/>
          <w:szCs w:val="24"/>
        </w:rPr>
        <w:t>delito</w:t>
      </w:r>
      <w:r w:rsidR="00815AF4" w:rsidRPr="003F4A9B">
        <w:rPr>
          <w:rFonts w:asciiTheme="minorHAnsi" w:hAnsiTheme="minorHAnsi"/>
          <w:sz w:val="24"/>
          <w:szCs w:val="24"/>
        </w:rPr>
        <w:t>s</w:t>
      </w:r>
      <w:r w:rsidRPr="003F4A9B">
        <w:rPr>
          <w:rFonts w:asciiTheme="minorHAnsi" w:hAnsiTheme="minorHAnsi"/>
          <w:sz w:val="24"/>
          <w:szCs w:val="24"/>
        </w:rPr>
        <w:t>.</w:t>
      </w:r>
    </w:p>
    <w:p w:rsidR="00CE7E1E" w:rsidRPr="003F4A9B" w:rsidRDefault="00CE7E1E" w:rsidP="00155DE1">
      <w:pPr>
        <w:spacing w:line="276" w:lineRule="auto"/>
        <w:rPr>
          <w:rFonts w:asciiTheme="minorHAnsi" w:hAnsiTheme="minorHAnsi"/>
          <w:sz w:val="24"/>
          <w:szCs w:val="24"/>
        </w:rPr>
      </w:pPr>
    </w:p>
    <w:p w:rsidR="009147C1" w:rsidRPr="003F4A9B" w:rsidRDefault="009147C1" w:rsidP="00155DE1">
      <w:pPr>
        <w:spacing w:line="276" w:lineRule="auto"/>
        <w:rPr>
          <w:rFonts w:asciiTheme="minorHAnsi" w:hAnsiTheme="minorHAnsi"/>
          <w:sz w:val="24"/>
          <w:szCs w:val="24"/>
        </w:rPr>
      </w:pPr>
    </w:p>
    <w:p w:rsidR="00CE7E1E" w:rsidRPr="003F4A9B" w:rsidRDefault="00CE7E1E" w:rsidP="00155DE1">
      <w:pPr>
        <w:spacing w:line="276" w:lineRule="auto"/>
        <w:rPr>
          <w:rFonts w:asciiTheme="minorHAnsi" w:hAnsiTheme="minorHAnsi"/>
          <w:sz w:val="24"/>
          <w:szCs w:val="24"/>
        </w:rPr>
      </w:pPr>
      <w:r w:rsidRPr="003F4A9B">
        <w:rPr>
          <w:rFonts w:asciiTheme="minorHAnsi" w:hAnsiTheme="minorHAnsi"/>
          <w:sz w:val="24"/>
          <w:szCs w:val="24"/>
        </w:rPr>
        <w:t>Todo este esfuerzo</w:t>
      </w:r>
      <w:r w:rsidR="009147C1" w:rsidRPr="003F4A9B">
        <w:rPr>
          <w:rFonts w:asciiTheme="minorHAnsi" w:hAnsiTheme="minorHAnsi"/>
          <w:sz w:val="24"/>
          <w:szCs w:val="24"/>
        </w:rPr>
        <w:t xml:space="preserve"> lo han emprendido los Estados</w:t>
      </w:r>
      <w:r w:rsidRPr="003F4A9B">
        <w:rPr>
          <w:rFonts w:asciiTheme="minorHAnsi" w:hAnsiTheme="minorHAnsi"/>
          <w:sz w:val="24"/>
          <w:szCs w:val="24"/>
        </w:rPr>
        <w:t xml:space="preserve">, con el objetivo de promover y fortalecer las acciones que </w:t>
      </w:r>
      <w:r w:rsidR="009147C1" w:rsidRPr="003F4A9B">
        <w:rPr>
          <w:rFonts w:asciiTheme="minorHAnsi" w:hAnsiTheme="minorHAnsi"/>
          <w:sz w:val="24"/>
          <w:szCs w:val="24"/>
        </w:rPr>
        <w:t>buscan proteger y</w:t>
      </w:r>
      <w:r w:rsidRPr="003F4A9B">
        <w:rPr>
          <w:rFonts w:asciiTheme="minorHAnsi" w:hAnsiTheme="minorHAnsi"/>
          <w:sz w:val="24"/>
          <w:szCs w:val="24"/>
        </w:rPr>
        <w:t xml:space="preserve"> consolidar los derechos humanos</w:t>
      </w:r>
      <w:r w:rsidR="009147C1" w:rsidRPr="003F4A9B">
        <w:rPr>
          <w:rFonts w:asciiTheme="minorHAnsi" w:hAnsiTheme="minorHAnsi"/>
          <w:sz w:val="24"/>
          <w:szCs w:val="24"/>
        </w:rPr>
        <w:t xml:space="preserve">, </w:t>
      </w:r>
      <w:r w:rsidRPr="003F4A9B">
        <w:rPr>
          <w:rFonts w:asciiTheme="minorHAnsi" w:hAnsiTheme="minorHAnsi"/>
          <w:sz w:val="24"/>
          <w:szCs w:val="24"/>
        </w:rPr>
        <w:t xml:space="preserve">y </w:t>
      </w:r>
      <w:r w:rsidR="009147C1" w:rsidRPr="003F4A9B">
        <w:rPr>
          <w:rFonts w:asciiTheme="minorHAnsi" w:hAnsiTheme="minorHAnsi"/>
          <w:sz w:val="24"/>
          <w:szCs w:val="24"/>
        </w:rPr>
        <w:t xml:space="preserve">coadyuvar en el proceso de </w:t>
      </w:r>
      <w:r w:rsidRPr="003F4A9B">
        <w:rPr>
          <w:rFonts w:asciiTheme="minorHAnsi" w:hAnsiTheme="minorHAnsi"/>
          <w:sz w:val="24"/>
          <w:szCs w:val="24"/>
        </w:rPr>
        <w:t xml:space="preserve">fortalecimiento de las instituciones </w:t>
      </w:r>
      <w:r w:rsidR="009147C1" w:rsidRPr="003F4A9B">
        <w:rPr>
          <w:rFonts w:asciiTheme="minorHAnsi" w:hAnsiTheme="minorHAnsi"/>
          <w:sz w:val="24"/>
          <w:szCs w:val="24"/>
        </w:rPr>
        <w:t xml:space="preserve">estatales </w:t>
      </w:r>
      <w:r w:rsidRPr="003F4A9B">
        <w:rPr>
          <w:rFonts w:asciiTheme="minorHAnsi" w:hAnsiTheme="minorHAnsi"/>
          <w:sz w:val="24"/>
          <w:szCs w:val="24"/>
        </w:rPr>
        <w:t>y</w:t>
      </w:r>
      <w:r w:rsidR="009147C1" w:rsidRPr="003F4A9B">
        <w:rPr>
          <w:rFonts w:asciiTheme="minorHAnsi" w:hAnsiTheme="minorHAnsi"/>
          <w:sz w:val="24"/>
          <w:szCs w:val="24"/>
        </w:rPr>
        <w:t>,</w:t>
      </w:r>
      <w:r w:rsidRPr="003F4A9B">
        <w:rPr>
          <w:rFonts w:asciiTheme="minorHAnsi" w:hAnsiTheme="minorHAnsi"/>
          <w:sz w:val="24"/>
          <w:szCs w:val="24"/>
        </w:rPr>
        <w:t xml:space="preserve"> lograr de esta manera</w:t>
      </w:r>
      <w:r w:rsidR="009147C1" w:rsidRPr="003F4A9B">
        <w:rPr>
          <w:rFonts w:asciiTheme="minorHAnsi" w:hAnsiTheme="minorHAnsi"/>
          <w:sz w:val="24"/>
          <w:szCs w:val="24"/>
        </w:rPr>
        <w:t>,</w:t>
      </w:r>
      <w:r w:rsidR="00815AF4" w:rsidRPr="003F4A9B">
        <w:rPr>
          <w:rFonts w:asciiTheme="minorHAnsi" w:hAnsiTheme="minorHAnsi"/>
          <w:sz w:val="24"/>
          <w:szCs w:val="24"/>
        </w:rPr>
        <w:t xml:space="preserve"> una región de paz y seguridad.</w:t>
      </w:r>
    </w:p>
    <w:p w:rsidR="0052321F" w:rsidRPr="003F4A9B" w:rsidRDefault="0052321F" w:rsidP="00155DE1">
      <w:pPr>
        <w:spacing w:line="276" w:lineRule="auto"/>
        <w:rPr>
          <w:rFonts w:asciiTheme="minorHAnsi" w:hAnsiTheme="minorHAnsi"/>
          <w:sz w:val="24"/>
          <w:szCs w:val="24"/>
        </w:rPr>
      </w:pPr>
    </w:p>
    <w:p w:rsidR="0052321F" w:rsidRPr="003F4A9B" w:rsidRDefault="0052321F" w:rsidP="00155DE1">
      <w:pPr>
        <w:spacing w:line="276" w:lineRule="auto"/>
        <w:rPr>
          <w:rFonts w:asciiTheme="minorHAnsi" w:hAnsiTheme="minorHAnsi"/>
          <w:sz w:val="24"/>
          <w:szCs w:val="24"/>
        </w:rPr>
      </w:pPr>
    </w:p>
    <w:p w:rsidR="00056F04" w:rsidRPr="003F4A9B" w:rsidRDefault="00056F04" w:rsidP="00155DE1">
      <w:pPr>
        <w:pStyle w:val="ListParagraph"/>
        <w:numPr>
          <w:ilvl w:val="0"/>
          <w:numId w:val="2"/>
        </w:numPr>
        <w:spacing w:line="276" w:lineRule="auto"/>
        <w:rPr>
          <w:rFonts w:asciiTheme="minorHAnsi" w:hAnsiTheme="minorHAnsi"/>
          <w:b/>
          <w:sz w:val="24"/>
          <w:szCs w:val="24"/>
        </w:rPr>
      </w:pPr>
      <w:r w:rsidRPr="003F4A9B">
        <w:rPr>
          <w:rFonts w:asciiTheme="minorHAnsi" w:hAnsiTheme="minorHAnsi"/>
          <w:b/>
          <w:sz w:val="24"/>
          <w:szCs w:val="24"/>
        </w:rPr>
        <w:t>METODOLOGÍA</w:t>
      </w:r>
    </w:p>
    <w:p w:rsidR="009147C1" w:rsidRPr="003F4A9B" w:rsidRDefault="009147C1" w:rsidP="00155DE1">
      <w:pPr>
        <w:spacing w:line="276" w:lineRule="auto"/>
        <w:rPr>
          <w:rFonts w:asciiTheme="minorHAnsi" w:hAnsiTheme="minorHAnsi"/>
          <w:b/>
          <w:sz w:val="24"/>
          <w:szCs w:val="24"/>
        </w:rPr>
      </w:pPr>
    </w:p>
    <w:p w:rsidR="00DF1214" w:rsidRPr="003F4A9B" w:rsidRDefault="00DF1214" w:rsidP="00155DE1">
      <w:pPr>
        <w:spacing w:line="276" w:lineRule="auto"/>
        <w:rPr>
          <w:rFonts w:asciiTheme="minorHAnsi" w:hAnsiTheme="minorHAnsi"/>
          <w:sz w:val="24"/>
          <w:szCs w:val="24"/>
        </w:rPr>
      </w:pPr>
    </w:p>
    <w:p w:rsidR="009559C5" w:rsidRPr="003F4A9B" w:rsidRDefault="009559C5" w:rsidP="00155DE1">
      <w:pPr>
        <w:spacing w:line="276" w:lineRule="auto"/>
        <w:rPr>
          <w:rFonts w:asciiTheme="minorHAnsi" w:hAnsiTheme="minorHAnsi"/>
          <w:sz w:val="24"/>
          <w:szCs w:val="24"/>
        </w:rPr>
      </w:pPr>
    </w:p>
    <w:p w:rsidR="009559C5" w:rsidRPr="003F4A9B" w:rsidRDefault="00815AF4" w:rsidP="00155DE1">
      <w:pPr>
        <w:spacing w:line="276" w:lineRule="auto"/>
        <w:rPr>
          <w:rFonts w:asciiTheme="minorHAnsi" w:hAnsiTheme="minorHAnsi"/>
          <w:sz w:val="24"/>
          <w:szCs w:val="24"/>
        </w:rPr>
      </w:pPr>
      <w:r w:rsidRPr="003F4A9B">
        <w:rPr>
          <w:rFonts w:asciiTheme="minorHAnsi" w:hAnsiTheme="minorHAnsi"/>
          <w:sz w:val="24"/>
          <w:szCs w:val="24"/>
        </w:rPr>
        <w:t xml:space="preserve">La propuesta </w:t>
      </w:r>
      <w:r w:rsidR="009559C5" w:rsidRPr="003F4A9B">
        <w:rPr>
          <w:rFonts w:asciiTheme="minorHAnsi" w:hAnsiTheme="minorHAnsi"/>
          <w:sz w:val="24"/>
          <w:szCs w:val="24"/>
        </w:rPr>
        <w:t xml:space="preserve"> de lineamientos, </w:t>
      </w:r>
      <w:r w:rsidRPr="003F4A9B">
        <w:rPr>
          <w:rFonts w:asciiTheme="minorHAnsi" w:hAnsiTheme="minorHAnsi"/>
          <w:sz w:val="24"/>
          <w:szCs w:val="24"/>
        </w:rPr>
        <w:t xml:space="preserve"> se realiza </w:t>
      </w:r>
      <w:r w:rsidR="009559C5" w:rsidRPr="003F4A9B">
        <w:rPr>
          <w:rFonts w:asciiTheme="minorHAnsi" w:hAnsiTheme="minorHAnsi"/>
          <w:sz w:val="24"/>
          <w:szCs w:val="24"/>
        </w:rPr>
        <w:t>sobre la base de los siguientes parámetros:</w:t>
      </w:r>
    </w:p>
    <w:p w:rsidR="009559C5" w:rsidRPr="003F4A9B" w:rsidRDefault="009559C5" w:rsidP="00155DE1">
      <w:pPr>
        <w:spacing w:line="276" w:lineRule="auto"/>
        <w:rPr>
          <w:rFonts w:asciiTheme="minorHAnsi" w:hAnsiTheme="minorHAnsi"/>
          <w:sz w:val="24"/>
          <w:szCs w:val="24"/>
        </w:rPr>
      </w:pPr>
    </w:p>
    <w:p w:rsidR="009559C5" w:rsidRPr="003F4A9B" w:rsidRDefault="009559C5" w:rsidP="00155DE1">
      <w:pPr>
        <w:numPr>
          <w:ilvl w:val="0"/>
          <w:numId w:val="21"/>
        </w:numPr>
        <w:spacing w:line="276" w:lineRule="auto"/>
        <w:rPr>
          <w:rFonts w:asciiTheme="minorHAnsi" w:eastAsia="Calibri" w:hAnsiTheme="minorHAnsi" w:cs="Times New Roman"/>
          <w:sz w:val="24"/>
          <w:szCs w:val="24"/>
          <w:lang w:val="es-ES"/>
        </w:rPr>
      </w:pPr>
      <w:r w:rsidRPr="003F4A9B">
        <w:rPr>
          <w:rFonts w:asciiTheme="minorHAnsi" w:eastAsia="Calibri" w:hAnsiTheme="minorHAnsi" w:cs="Times New Roman"/>
          <w:b/>
          <w:sz w:val="24"/>
          <w:szCs w:val="24"/>
          <w:lang w:val="es-ES"/>
        </w:rPr>
        <w:t xml:space="preserve">Región de </w:t>
      </w:r>
      <w:r w:rsidR="00815AF4" w:rsidRPr="003F4A9B">
        <w:rPr>
          <w:rFonts w:asciiTheme="minorHAnsi" w:eastAsia="Calibri" w:hAnsiTheme="minorHAnsi" w:cs="Times New Roman"/>
          <w:b/>
          <w:sz w:val="24"/>
          <w:szCs w:val="24"/>
          <w:lang w:val="es-ES"/>
        </w:rPr>
        <w:t>estu</w:t>
      </w:r>
      <w:r w:rsidR="00815AF4" w:rsidRPr="003F4A9B">
        <w:rPr>
          <w:rFonts w:asciiTheme="minorHAnsi" w:hAnsiTheme="minorHAnsi"/>
          <w:b/>
          <w:sz w:val="24"/>
          <w:szCs w:val="24"/>
          <w:lang w:val="es-ES"/>
        </w:rPr>
        <w:t>d</w:t>
      </w:r>
      <w:r w:rsidR="00815AF4" w:rsidRPr="003F4A9B">
        <w:rPr>
          <w:rFonts w:asciiTheme="minorHAnsi" w:eastAsia="Calibri" w:hAnsiTheme="minorHAnsi" w:cs="Times New Roman"/>
          <w:b/>
          <w:sz w:val="24"/>
          <w:szCs w:val="24"/>
          <w:lang w:val="es-ES"/>
        </w:rPr>
        <w:t>io</w:t>
      </w:r>
      <w:r w:rsidRPr="003F4A9B">
        <w:rPr>
          <w:rFonts w:asciiTheme="minorHAnsi" w:eastAsia="Calibri" w:hAnsiTheme="minorHAnsi" w:cs="Times New Roman"/>
          <w:b/>
          <w:sz w:val="24"/>
          <w:szCs w:val="24"/>
          <w:lang w:val="es-ES"/>
        </w:rPr>
        <w:t xml:space="preserve">. </w:t>
      </w:r>
      <w:proofErr w:type="spellStart"/>
      <w:r w:rsidR="00815AF4" w:rsidRPr="003F4A9B">
        <w:rPr>
          <w:rFonts w:asciiTheme="minorHAnsi" w:eastAsia="Calibri" w:hAnsiTheme="minorHAnsi" w:cs="Times New Roman"/>
          <w:sz w:val="24"/>
          <w:szCs w:val="24"/>
          <w:lang w:val="es-ES"/>
        </w:rPr>
        <w:t>Identificaccion</w:t>
      </w:r>
      <w:proofErr w:type="spellEnd"/>
      <w:r w:rsidR="00815AF4" w:rsidRPr="003F4A9B">
        <w:rPr>
          <w:rFonts w:asciiTheme="minorHAnsi" w:eastAsia="Calibri" w:hAnsiTheme="minorHAnsi" w:cs="Times New Roman"/>
          <w:sz w:val="24"/>
          <w:szCs w:val="24"/>
          <w:lang w:val="es-ES"/>
        </w:rPr>
        <w:t xml:space="preserve">  de </w:t>
      </w:r>
      <w:r w:rsidRPr="003F4A9B">
        <w:rPr>
          <w:rFonts w:asciiTheme="minorHAnsi" w:eastAsia="Calibri" w:hAnsiTheme="minorHAnsi" w:cs="Times New Roman"/>
          <w:sz w:val="24"/>
          <w:szCs w:val="24"/>
          <w:lang w:val="es-ES"/>
        </w:rPr>
        <w:t>documentos que hagan referencia a la región como enfoque geográfico de análisis, o bien,  alguno de los países que comp</w:t>
      </w:r>
      <w:r w:rsidR="00815AF4" w:rsidRPr="003F4A9B">
        <w:rPr>
          <w:rFonts w:asciiTheme="minorHAnsi" w:eastAsia="Calibri" w:hAnsiTheme="minorHAnsi" w:cs="Times New Roman"/>
          <w:sz w:val="24"/>
          <w:szCs w:val="24"/>
          <w:lang w:val="es-ES"/>
        </w:rPr>
        <w:t>onen la región en lo individual.</w:t>
      </w:r>
    </w:p>
    <w:p w:rsidR="00815AF4" w:rsidRPr="003F4A9B" w:rsidRDefault="00815AF4" w:rsidP="00155DE1">
      <w:pPr>
        <w:spacing w:line="276" w:lineRule="auto"/>
        <w:ind w:left="1080"/>
        <w:rPr>
          <w:rFonts w:asciiTheme="minorHAnsi" w:eastAsia="Calibri" w:hAnsiTheme="minorHAnsi" w:cs="Times New Roman"/>
          <w:sz w:val="24"/>
          <w:szCs w:val="24"/>
          <w:lang w:val="es-ES"/>
        </w:rPr>
      </w:pPr>
    </w:p>
    <w:p w:rsidR="009559C5" w:rsidRPr="003F4A9B" w:rsidRDefault="009559C5" w:rsidP="00155DE1">
      <w:pPr>
        <w:numPr>
          <w:ilvl w:val="0"/>
          <w:numId w:val="21"/>
        </w:numPr>
        <w:spacing w:line="276" w:lineRule="auto"/>
        <w:rPr>
          <w:rFonts w:asciiTheme="minorHAnsi" w:hAnsiTheme="minorHAnsi"/>
          <w:sz w:val="24"/>
          <w:szCs w:val="24"/>
          <w:lang w:val="es-ES"/>
        </w:rPr>
      </w:pPr>
      <w:r w:rsidRPr="003F4A9B">
        <w:rPr>
          <w:rFonts w:asciiTheme="minorHAnsi" w:eastAsia="Calibri" w:hAnsiTheme="minorHAnsi" w:cs="Times New Roman"/>
          <w:b/>
          <w:sz w:val="24"/>
          <w:szCs w:val="24"/>
          <w:lang w:val="es-ES"/>
        </w:rPr>
        <w:t xml:space="preserve">Sistematización de los lineamientos nacionales. </w:t>
      </w:r>
      <w:r w:rsidRPr="003F4A9B">
        <w:rPr>
          <w:rFonts w:asciiTheme="minorHAnsi" w:eastAsia="Calibri" w:hAnsiTheme="minorHAnsi" w:cs="Times New Roman"/>
          <w:sz w:val="24"/>
          <w:szCs w:val="24"/>
          <w:lang w:val="es-ES"/>
        </w:rPr>
        <w:t>Esto con el objetivo de facilitar su análisis e identificar patrones similares de actuación que permitan definir de mejor manera la ruta crítica qu</w:t>
      </w:r>
      <w:r w:rsidR="00FA196F" w:rsidRPr="003F4A9B">
        <w:rPr>
          <w:rFonts w:asciiTheme="minorHAnsi" w:eastAsia="Calibri" w:hAnsiTheme="minorHAnsi" w:cs="Times New Roman"/>
          <w:sz w:val="24"/>
          <w:szCs w:val="24"/>
          <w:lang w:val="es-ES"/>
        </w:rPr>
        <w:t xml:space="preserve">e deben seguir los </w:t>
      </w:r>
      <w:r w:rsidR="00FA196F" w:rsidRPr="003F4A9B">
        <w:rPr>
          <w:rFonts w:asciiTheme="minorHAnsi" w:hAnsiTheme="minorHAnsi"/>
          <w:sz w:val="24"/>
          <w:szCs w:val="24"/>
        </w:rPr>
        <w:t>Lineamientos de Actuación de la Coalición Regional contra la Trata de Personas   y el Tráfico Ilícito de Migrantes</w:t>
      </w:r>
      <w:r w:rsidRPr="003F4A9B">
        <w:rPr>
          <w:rFonts w:asciiTheme="minorHAnsi" w:eastAsia="Calibri" w:hAnsiTheme="minorHAnsi" w:cs="Times New Roman"/>
          <w:sz w:val="24"/>
          <w:szCs w:val="24"/>
          <w:lang w:val="es-ES"/>
        </w:rPr>
        <w:t>.</w:t>
      </w:r>
    </w:p>
    <w:p w:rsidR="00F50750" w:rsidRPr="003F4A9B" w:rsidRDefault="00F50750" w:rsidP="00155DE1">
      <w:pPr>
        <w:pStyle w:val="ListParagraph"/>
        <w:spacing w:line="276" w:lineRule="auto"/>
        <w:rPr>
          <w:rFonts w:asciiTheme="minorHAnsi" w:hAnsiTheme="minorHAnsi"/>
          <w:sz w:val="24"/>
          <w:szCs w:val="24"/>
          <w:lang w:val="es-ES"/>
        </w:rPr>
      </w:pPr>
    </w:p>
    <w:p w:rsidR="00F50750" w:rsidRPr="003F4A9B" w:rsidRDefault="00F50750" w:rsidP="00155DE1">
      <w:pPr>
        <w:numPr>
          <w:ilvl w:val="0"/>
          <w:numId w:val="21"/>
        </w:numPr>
        <w:spacing w:line="276" w:lineRule="auto"/>
        <w:rPr>
          <w:rFonts w:asciiTheme="minorHAnsi" w:hAnsiTheme="minorHAnsi"/>
          <w:sz w:val="24"/>
          <w:szCs w:val="24"/>
          <w:lang w:val="es-ES"/>
        </w:rPr>
      </w:pPr>
      <w:r w:rsidRPr="003F4A9B">
        <w:rPr>
          <w:rFonts w:asciiTheme="minorHAnsi" w:hAnsiTheme="minorHAnsi"/>
          <w:b/>
          <w:sz w:val="24"/>
          <w:szCs w:val="24"/>
          <w:lang w:val="es-ES"/>
        </w:rPr>
        <w:t xml:space="preserve">Instrumentos internacionales. </w:t>
      </w:r>
      <w:r w:rsidR="00FA196F" w:rsidRPr="003F4A9B">
        <w:rPr>
          <w:rFonts w:asciiTheme="minorHAnsi" w:hAnsiTheme="minorHAnsi"/>
          <w:sz w:val="24"/>
          <w:szCs w:val="24"/>
          <w:lang w:val="es-ES"/>
        </w:rPr>
        <w:t>S</w:t>
      </w:r>
      <w:r w:rsidRPr="003F4A9B">
        <w:rPr>
          <w:rFonts w:asciiTheme="minorHAnsi" w:hAnsiTheme="minorHAnsi"/>
          <w:sz w:val="24"/>
          <w:szCs w:val="24"/>
          <w:lang w:val="es-ES"/>
        </w:rPr>
        <w:t>e identificaron los instrumentos legales internacionales, acuerdos y/o convenios regionales, que de alguna manera representan compromisos previamente adquiridos por los Estados y que deben tenerse presentes para el diseño de los</w:t>
      </w:r>
      <w:r w:rsidR="00FA196F" w:rsidRPr="003F4A9B">
        <w:rPr>
          <w:rFonts w:asciiTheme="minorHAnsi" w:hAnsiTheme="minorHAnsi"/>
          <w:sz w:val="24"/>
          <w:szCs w:val="24"/>
          <w:lang w:val="es-ES"/>
        </w:rPr>
        <w:t xml:space="preserve"> </w:t>
      </w:r>
      <w:r w:rsidR="00FA196F" w:rsidRPr="003F4A9B">
        <w:rPr>
          <w:rFonts w:asciiTheme="minorHAnsi" w:hAnsiTheme="minorHAnsi"/>
          <w:sz w:val="24"/>
          <w:szCs w:val="24"/>
        </w:rPr>
        <w:t>Lineamientos de Actuación de la Coalición Regional contra la Trata de Personas   y el Tráfico Ilícito de Migrantes</w:t>
      </w:r>
      <w:r w:rsidRPr="003F4A9B">
        <w:rPr>
          <w:rFonts w:asciiTheme="minorHAnsi" w:hAnsiTheme="minorHAnsi"/>
          <w:sz w:val="24"/>
          <w:szCs w:val="24"/>
          <w:lang w:val="es-ES"/>
        </w:rPr>
        <w:t>, dentro de los que resaltan:</w:t>
      </w:r>
    </w:p>
    <w:p w:rsidR="00F50750" w:rsidRPr="003F4A9B" w:rsidRDefault="00F50750" w:rsidP="00155DE1">
      <w:pPr>
        <w:pStyle w:val="ListParagraph"/>
        <w:spacing w:line="276" w:lineRule="auto"/>
        <w:rPr>
          <w:rFonts w:asciiTheme="minorHAnsi" w:hAnsiTheme="minorHAnsi"/>
          <w:sz w:val="24"/>
          <w:szCs w:val="24"/>
          <w:lang w:val="es-ES"/>
        </w:rPr>
      </w:pPr>
    </w:p>
    <w:p w:rsidR="00F50750" w:rsidRPr="003F4A9B" w:rsidRDefault="00F50750" w:rsidP="00155DE1">
      <w:pPr>
        <w:numPr>
          <w:ilvl w:val="0"/>
          <w:numId w:val="23"/>
        </w:numPr>
        <w:spacing w:line="276" w:lineRule="auto"/>
        <w:rPr>
          <w:rFonts w:asciiTheme="minorHAnsi" w:hAnsiTheme="minorHAnsi"/>
          <w:bCs/>
          <w:iCs/>
          <w:sz w:val="24"/>
          <w:szCs w:val="24"/>
          <w:lang w:val="es-ES"/>
        </w:rPr>
      </w:pPr>
      <w:r w:rsidRPr="003F4A9B">
        <w:rPr>
          <w:rFonts w:asciiTheme="minorHAnsi" w:hAnsiTheme="minorHAnsi"/>
          <w:bCs/>
          <w:iCs/>
          <w:sz w:val="24"/>
          <w:szCs w:val="24"/>
          <w:lang w:val="es-ES"/>
        </w:rPr>
        <w:lastRenderedPageBreak/>
        <w:t>Carta de la Organización de los Estados Centroamericanos</w:t>
      </w:r>
      <w:r w:rsidR="009C3A5A" w:rsidRPr="003F4A9B">
        <w:rPr>
          <w:rFonts w:asciiTheme="minorHAnsi" w:hAnsiTheme="minorHAnsi"/>
          <w:bCs/>
          <w:iCs/>
          <w:sz w:val="24"/>
          <w:szCs w:val="24"/>
          <w:lang w:val="es-ES"/>
        </w:rPr>
        <w:t>, firmada en la ciudad de Panamá</w:t>
      </w:r>
      <w:r w:rsidR="00AD7F03" w:rsidRPr="003F4A9B">
        <w:rPr>
          <w:rFonts w:asciiTheme="minorHAnsi" w:hAnsiTheme="minorHAnsi"/>
          <w:bCs/>
          <w:iCs/>
          <w:sz w:val="24"/>
          <w:szCs w:val="24"/>
          <w:lang w:val="es-ES"/>
        </w:rPr>
        <w:t>, República de Panamá el 12 de diciembre de 1,972</w:t>
      </w:r>
      <w:r w:rsidRPr="003F4A9B">
        <w:rPr>
          <w:rFonts w:asciiTheme="minorHAnsi" w:hAnsiTheme="minorHAnsi"/>
          <w:bCs/>
          <w:iCs/>
          <w:sz w:val="24"/>
          <w:szCs w:val="24"/>
          <w:lang w:val="es-ES"/>
        </w:rPr>
        <w:t>;</w:t>
      </w:r>
    </w:p>
    <w:p w:rsidR="00F50750" w:rsidRPr="003F4A9B" w:rsidRDefault="00F50750" w:rsidP="00155DE1">
      <w:pPr>
        <w:spacing w:line="276" w:lineRule="auto"/>
        <w:ind w:left="1080"/>
        <w:rPr>
          <w:rFonts w:asciiTheme="minorHAnsi" w:hAnsiTheme="minorHAnsi"/>
          <w:bCs/>
          <w:iCs/>
          <w:sz w:val="24"/>
          <w:szCs w:val="24"/>
          <w:lang w:val="es-ES"/>
        </w:rPr>
      </w:pPr>
    </w:p>
    <w:p w:rsidR="00F50750" w:rsidRPr="003F4A9B" w:rsidRDefault="00F50750" w:rsidP="00155DE1">
      <w:pPr>
        <w:numPr>
          <w:ilvl w:val="0"/>
          <w:numId w:val="23"/>
        </w:numPr>
        <w:spacing w:line="276" w:lineRule="auto"/>
        <w:rPr>
          <w:rFonts w:asciiTheme="minorHAnsi" w:hAnsiTheme="minorHAnsi"/>
          <w:bCs/>
          <w:iCs/>
          <w:sz w:val="24"/>
          <w:szCs w:val="24"/>
          <w:lang w:val="es-ES"/>
        </w:rPr>
      </w:pPr>
      <w:r w:rsidRPr="003F4A9B">
        <w:rPr>
          <w:rFonts w:asciiTheme="minorHAnsi" w:hAnsiTheme="minorHAnsi"/>
          <w:bCs/>
          <w:iCs/>
          <w:sz w:val="24"/>
          <w:szCs w:val="24"/>
          <w:lang w:val="es-ES"/>
        </w:rPr>
        <w:t>Comunicado conjunto de la Reunión Intersectorial de Ministros de Relaciones Exteriores, Ministros de Seguridad Pública/Gobernación, Ministros de Defensa, Fiscales Generales y Jefas/</w:t>
      </w:r>
      <w:r w:rsidR="00AD7F03" w:rsidRPr="003F4A9B">
        <w:rPr>
          <w:rFonts w:asciiTheme="minorHAnsi" w:hAnsiTheme="minorHAnsi"/>
          <w:bCs/>
          <w:iCs/>
          <w:sz w:val="24"/>
          <w:szCs w:val="24"/>
          <w:lang w:val="es-ES"/>
        </w:rPr>
        <w:t>es</w:t>
      </w:r>
      <w:r w:rsidRPr="003F4A9B">
        <w:rPr>
          <w:rFonts w:asciiTheme="minorHAnsi" w:hAnsiTheme="minorHAnsi"/>
          <w:bCs/>
          <w:iCs/>
          <w:sz w:val="24"/>
          <w:szCs w:val="24"/>
          <w:lang w:val="es-ES"/>
        </w:rPr>
        <w:t xml:space="preserve"> de Policía de </w:t>
      </w:r>
      <w:r w:rsidR="00AD7F03" w:rsidRPr="003F4A9B">
        <w:rPr>
          <w:rFonts w:asciiTheme="minorHAnsi" w:hAnsiTheme="minorHAnsi"/>
          <w:bCs/>
          <w:iCs/>
          <w:sz w:val="24"/>
          <w:szCs w:val="24"/>
          <w:lang w:val="es-ES"/>
        </w:rPr>
        <w:t xml:space="preserve">los </w:t>
      </w:r>
      <w:r w:rsidRPr="003F4A9B">
        <w:rPr>
          <w:rFonts w:asciiTheme="minorHAnsi" w:hAnsiTheme="minorHAnsi"/>
          <w:bCs/>
          <w:iCs/>
          <w:sz w:val="24"/>
          <w:szCs w:val="24"/>
          <w:lang w:val="es-ES"/>
        </w:rPr>
        <w:t xml:space="preserve">Países del Sistema de Integración Centroamericana, emitido en ciudad de Guatemala el </w:t>
      </w:r>
      <w:r w:rsidR="008319B1" w:rsidRPr="003F4A9B">
        <w:rPr>
          <w:rFonts w:asciiTheme="minorHAnsi" w:hAnsiTheme="minorHAnsi"/>
          <w:bCs/>
          <w:iCs/>
          <w:sz w:val="24"/>
          <w:szCs w:val="24"/>
          <w:lang w:val="es-ES"/>
        </w:rPr>
        <w:t>03 de septiembre del 2010.</w:t>
      </w:r>
    </w:p>
    <w:p w:rsidR="00F50750" w:rsidRPr="003F4A9B" w:rsidRDefault="00F50750" w:rsidP="00155DE1">
      <w:pPr>
        <w:spacing w:line="276" w:lineRule="auto"/>
        <w:ind w:left="1080"/>
        <w:rPr>
          <w:rFonts w:asciiTheme="minorHAnsi" w:hAnsiTheme="minorHAnsi"/>
          <w:bCs/>
          <w:iCs/>
          <w:sz w:val="24"/>
          <w:szCs w:val="24"/>
          <w:lang w:val="es-ES"/>
        </w:rPr>
      </w:pPr>
    </w:p>
    <w:p w:rsidR="00F50750" w:rsidRPr="003F4A9B" w:rsidRDefault="00F50750" w:rsidP="00155DE1">
      <w:pPr>
        <w:numPr>
          <w:ilvl w:val="0"/>
          <w:numId w:val="23"/>
        </w:numPr>
        <w:spacing w:line="276" w:lineRule="auto"/>
        <w:rPr>
          <w:rFonts w:asciiTheme="minorHAnsi" w:eastAsia="Calibri" w:hAnsiTheme="minorHAnsi" w:cs="Times New Roman"/>
          <w:bCs/>
          <w:iCs/>
          <w:sz w:val="24"/>
          <w:szCs w:val="24"/>
          <w:lang w:val="es-ES"/>
        </w:rPr>
      </w:pPr>
      <w:r w:rsidRPr="003F4A9B">
        <w:rPr>
          <w:rFonts w:asciiTheme="minorHAnsi" w:eastAsia="Calibri" w:hAnsiTheme="minorHAnsi" w:cs="Times New Roman"/>
          <w:sz w:val="24"/>
          <w:szCs w:val="24"/>
          <w:lang w:val="es-ES"/>
        </w:rPr>
        <w:t xml:space="preserve">Convención Interamericana sobre el Tráfico Internacional de Menores </w:t>
      </w:r>
      <w:r w:rsidRPr="003F4A9B">
        <w:rPr>
          <w:rFonts w:asciiTheme="minorHAnsi" w:eastAsia="Calibri" w:hAnsiTheme="minorHAnsi" w:cs="Times New Roman"/>
          <w:iCs/>
          <w:sz w:val="24"/>
          <w:szCs w:val="24"/>
          <w:lang w:val="es-ES"/>
        </w:rPr>
        <w:t xml:space="preserve"> de 1994</w:t>
      </w:r>
      <w:r w:rsidRPr="003F4A9B">
        <w:rPr>
          <w:rFonts w:asciiTheme="minorHAnsi" w:eastAsia="Calibri" w:hAnsiTheme="minorHAnsi" w:cs="Times New Roman"/>
          <w:b/>
          <w:bCs/>
          <w:iCs/>
          <w:sz w:val="24"/>
          <w:szCs w:val="24"/>
          <w:lang w:val="es-ES"/>
        </w:rPr>
        <w:t>.</w:t>
      </w:r>
      <w:r w:rsidRPr="003F4A9B">
        <w:rPr>
          <w:rFonts w:asciiTheme="minorHAnsi" w:eastAsia="Calibri" w:hAnsiTheme="minorHAnsi" w:cs="Times New Roman"/>
          <w:bCs/>
          <w:iCs/>
          <w:sz w:val="24"/>
          <w:szCs w:val="24"/>
          <w:lang w:val="es-ES"/>
        </w:rPr>
        <w:t xml:space="preserve">    </w:t>
      </w:r>
    </w:p>
    <w:p w:rsidR="00F50750" w:rsidRPr="003F4A9B" w:rsidRDefault="00F50750" w:rsidP="00155DE1">
      <w:pPr>
        <w:spacing w:line="276" w:lineRule="auto"/>
        <w:ind w:left="1080"/>
        <w:rPr>
          <w:rFonts w:asciiTheme="minorHAnsi" w:eastAsia="Calibri" w:hAnsiTheme="minorHAnsi" w:cs="Times New Roman"/>
          <w:bCs/>
          <w:iCs/>
          <w:sz w:val="24"/>
          <w:szCs w:val="24"/>
          <w:lang w:val="es-ES"/>
        </w:rPr>
      </w:pPr>
    </w:p>
    <w:p w:rsidR="00F50750" w:rsidRPr="003F4A9B" w:rsidRDefault="00F50750" w:rsidP="00155DE1">
      <w:pPr>
        <w:numPr>
          <w:ilvl w:val="0"/>
          <w:numId w:val="23"/>
        </w:numPr>
        <w:spacing w:line="276" w:lineRule="auto"/>
        <w:rPr>
          <w:rFonts w:asciiTheme="minorHAnsi" w:eastAsia="Calibri" w:hAnsiTheme="minorHAnsi" w:cs="Times New Roman"/>
          <w:sz w:val="24"/>
          <w:szCs w:val="24"/>
          <w:lang w:val="es-ES"/>
        </w:rPr>
      </w:pPr>
      <w:r w:rsidRPr="003F4A9B">
        <w:rPr>
          <w:rFonts w:asciiTheme="minorHAnsi" w:eastAsia="Calibri" w:hAnsiTheme="minorHAnsi" w:cs="Times New Roman"/>
          <w:bCs/>
          <w:sz w:val="24"/>
          <w:szCs w:val="24"/>
          <w:lang w:val="es-ES_tradnl"/>
        </w:rPr>
        <w:t>Convenio centroamericano para la protección de víctimas, testigos, peritos y demás sujetos que intervienen en la investigación y en el proceso penal, particularmente en la narcoactividad y delincuencia organizada, aprobado en 2007.</w:t>
      </w:r>
    </w:p>
    <w:p w:rsidR="00F50750" w:rsidRPr="003F4A9B" w:rsidRDefault="00F50750" w:rsidP="00155DE1">
      <w:pPr>
        <w:spacing w:line="276" w:lineRule="auto"/>
        <w:ind w:left="1080"/>
        <w:rPr>
          <w:rFonts w:asciiTheme="minorHAnsi" w:eastAsia="Calibri" w:hAnsiTheme="minorHAnsi" w:cs="Times New Roman"/>
          <w:sz w:val="24"/>
          <w:szCs w:val="24"/>
          <w:lang w:val="es-ES"/>
        </w:rPr>
      </w:pPr>
    </w:p>
    <w:p w:rsidR="008319B1" w:rsidRPr="003F4A9B" w:rsidRDefault="008319B1" w:rsidP="00155DE1">
      <w:pPr>
        <w:numPr>
          <w:ilvl w:val="0"/>
          <w:numId w:val="23"/>
        </w:numPr>
        <w:spacing w:line="276" w:lineRule="auto"/>
        <w:rPr>
          <w:rFonts w:asciiTheme="minorHAnsi" w:hAnsiTheme="minorHAnsi"/>
          <w:b/>
          <w:sz w:val="24"/>
          <w:szCs w:val="24"/>
          <w:lang w:val="es-ES"/>
        </w:rPr>
      </w:pPr>
      <w:r w:rsidRPr="003F4A9B">
        <w:rPr>
          <w:rFonts w:asciiTheme="minorHAnsi" w:eastAsia="Calibri" w:hAnsiTheme="minorHAnsi" w:cs="Times New Roman"/>
          <w:bCs/>
          <w:sz w:val="24"/>
          <w:szCs w:val="24"/>
          <w:lang w:val="es-ES"/>
        </w:rPr>
        <w:t>Convención de Naciones Unidas contra la Delincuencia Organizada Transnacional;</w:t>
      </w:r>
    </w:p>
    <w:p w:rsidR="008319B1" w:rsidRPr="003F4A9B" w:rsidRDefault="008319B1" w:rsidP="00155DE1">
      <w:pPr>
        <w:pStyle w:val="ListParagraph"/>
        <w:spacing w:line="276" w:lineRule="auto"/>
        <w:rPr>
          <w:rFonts w:asciiTheme="minorHAnsi" w:hAnsiTheme="minorHAnsi"/>
          <w:b/>
          <w:sz w:val="24"/>
          <w:szCs w:val="24"/>
          <w:lang w:val="es-ES"/>
        </w:rPr>
      </w:pPr>
    </w:p>
    <w:p w:rsidR="008319B1" w:rsidRPr="003F4A9B" w:rsidRDefault="008319B1" w:rsidP="00155DE1">
      <w:pPr>
        <w:numPr>
          <w:ilvl w:val="0"/>
          <w:numId w:val="23"/>
        </w:numPr>
        <w:spacing w:line="276" w:lineRule="auto"/>
        <w:rPr>
          <w:rFonts w:asciiTheme="minorHAnsi" w:hAnsiTheme="minorHAnsi"/>
          <w:b/>
          <w:sz w:val="24"/>
          <w:szCs w:val="24"/>
          <w:lang w:val="es-ES"/>
        </w:rPr>
      </w:pPr>
      <w:r w:rsidRPr="003F4A9B">
        <w:rPr>
          <w:rFonts w:asciiTheme="minorHAnsi" w:hAnsiTheme="minorHAnsi"/>
          <w:sz w:val="24"/>
          <w:szCs w:val="24"/>
          <w:lang w:val="es-ES"/>
        </w:rPr>
        <w:t>Convenio Constitutivo de la Comisión Centroamericana Permanente para la erradicación de la producción, tráfico, consumo y uso ilícitos de estupefacientes y sustancias psicotrópicas.</w:t>
      </w:r>
    </w:p>
    <w:p w:rsidR="008319B1" w:rsidRPr="003F4A9B" w:rsidRDefault="008319B1" w:rsidP="00155DE1">
      <w:pPr>
        <w:pStyle w:val="ListParagraph"/>
        <w:spacing w:line="276" w:lineRule="auto"/>
        <w:rPr>
          <w:rFonts w:asciiTheme="minorHAnsi" w:hAnsiTheme="minorHAnsi"/>
          <w:b/>
          <w:sz w:val="24"/>
          <w:szCs w:val="24"/>
          <w:lang w:val="es-ES"/>
        </w:rPr>
      </w:pPr>
    </w:p>
    <w:p w:rsidR="00F50750" w:rsidRPr="003F4A9B" w:rsidRDefault="00F50750" w:rsidP="00155DE1">
      <w:pPr>
        <w:numPr>
          <w:ilvl w:val="0"/>
          <w:numId w:val="23"/>
        </w:numPr>
        <w:spacing w:line="276" w:lineRule="auto"/>
        <w:rPr>
          <w:rFonts w:asciiTheme="minorHAnsi" w:eastAsia="Calibri" w:hAnsiTheme="minorHAnsi" w:cs="Times New Roman"/>
          <w:b/>
          <w:sz w:val="24"/>
          <w:szCs w:val="24"/>
          <w:lang w:val="es-ES"/>
        </w:rPr>
      </w:pPr>
      <w:r w:rsidRPr="003F4A9B">
        <w:rPr>
          <w:rFonts w:asciiTheme="minorHAnsi" w:eastAsia="Calibri" w:hAnsiTheme="minorHAnsi" w:cs="Times New Roman"/>
          <w:sz w:val="24"/>
          <w:szCs w:val="24"/>
          <w:lang w:val="es-ES"/>
        </w:rPr>
        <w:t xml:space="preserve">Protocolos de </w:t>
      </w:r>
      <w:r w:rsidRPr="003F4A9B">
        <w:rPr>
          <w:rFonts w:asciiTheme="minorHAnsi" w:eastAsia="Calibri" w:hAnsiTheme="minorHAnsi" w:cs="Times New Roman"/>
          <w:bCs/>
          <w:sz w:val="24"/>
          <w:szCs w:val="24"/>
          <w:lang w:val="es-ES"/>
        </w:rPr>
        <w:t>Repatriación </w:t>
      </w:r>
      <w:r w:rsidR="00AD7F03" w:rsidRPr="003F4A9B">
        <w:rPr>
          <w:rFonts w:asciiTheme="minorHAnsi" w:eastAsia="Calibri" w:hAnsiTheme="minorHAnsi" w:cs="Times New Roman"/>
          <w:bCs/>
          <w:sz w:val="24"/>
          <w:szCs w:val="24"/>
          <w:lang w:val="es-ES"/>
        </w:rPr>
        <w:t>N</w:t>
      </w:r>
      <w:r w:rsidRPr="003F4A9B">
        <w:rPr>
          <w:rFonts w:asciiTheme="minorHAnsi" w:eastAsia="Calibri" w:hAnsiTheme="minorHAnsi" w:cs="Times New Roman"/>
          <w:bCs/>
          <w:sz w:val="24"/>
          <w:szCs w:val="24"/>
          <w:lang w:val="es-ES"/>
        </w:rPr>
        <w:t xml:space="preserve">acionales para </w:t>
      </w:r>
      <w:r w:rsidR="00AD7F03" w:rsidRPr="003F4A9B">
        <w:rPr>
          <w:rFonts w:asciiTheme="minorHAnsi" w:eastAsia="Calibri" w:hAnsiTheme="minorHAnsi" w:cs="Times New Roman"/>
          <w:bCs/>
          <w:sz w:val="24"/>
          <w:szCs w:val="24"/>
          <w:lang w:val="es-ES"/>
        </w:rPr>
        <w:t>V</w:t>
      </w:r>
      <w:r w:rsidRPr="003F4A9B">
        <w:rPr>
          <w:rFonts w:asciiTheme="minorHAnsi" w:eastAsia="Calibri" w:hAnsiTheme="minorHAnsi" w:cs="Times New Roman"/>
          <w:bCs/>
          <w:sz w:val="24"/>
          <w:szCs w:val="24"/>
          <w:lang w:val="es-ES"/>
        </w:rPr>
        <w:t>íctimas de Trata: Niños, Niñas y Adolescentes.</w:t>
      </w:r>
    </w:p>
    <w:p w:rsidR="00F50750" w:rsidRPr="003F4A9B" w:rsidRDefault="00F50750" w:rsidP="00155DE1">
      <w:pPr>
        <w:spacing w:line="276" w:lineRule="auto"/>
        <w:ind w:left="1080"/>
        <w:rPr>
          <w:rFonts w:asciiTheme="minorHAnsi" w:eastAsia="Calibri" w:hAnsiTheme="minorHAnsi" w:cs="Times New Roman"/>
          <w:b/>
          <w:sz w:val="24"/>
          <w:szCs w:val="24"/>
          <w:lang w:val="es-ES"/>
        </w:rPr>
      </w:pPr>
    </w:p>
    <w:p w:rsidR="00F50750" w:rsidRPr="003F4A9B" w:rsidRDefault="00F50750" w:rsidP="00155DE1">
      <w:pPr>
        <w:numPr>
          <w:ilvl w:val="0"/>
          <w:numId w:val="23"/>
        </w:numPr>
        <w:spacing w:line="276" w:lineRule="auto"/>
        <w:rPr>
          <w:rFonts w:asciiTheme="minorHAnsi" w:eastAsia="Calibri" w:hAnsiTheme="minorHAnsi" w:cs="Times New Roman"/>
          <w:b/>
          <w:sz w:val="24"/>
          <w:szCs w:val="24"/>
          <w:lang w:val="es-ES"/>
        </w:rPr>
      </w:pPr>
      <w:r w:rsidRPr="003F4A9B">
        <w:rPr>
          <w:rFonts w:asciiTheme="minorHAnsi" w:eastAsia="Calibri" w:hAnsiTheme="minorHAnsi" w:cs="Times New Roman"/>
          <w:sz w:val="24"/>
          <w:szCs w:val="24"/>
          <w:lang w:val="es-ES"/>
        </w:rPr>
        <w:t xml:space="preserve">Protocolo para </w:t>
      </w:r>
      <w:r w:rsidR="00AD7F03" w:rsidRPr="003F4A9B">
        <w:rPr>
          <w:rFonts w:asciiTheme="minorHAnsi" w:eastAsia="Calibri" w:hAnsiTheme="minorHAnsi" w:cs="Times New Roman"/>
          <w:sz w:val="24"/>
          <w:szCs w:val="24"/>
          <w:lang w:val="es-ES"/>
        </w:rPr>
        <w:t>P</w:t>
      </w:r>
      <w:r w:rsidRPr="003F4A9B">
        <w:rPr>
          <w:rFonts w:asciiTheme="minorHAnsi" w:eastAsia="Calibri" w:hAnsiTheme="minorHAnsi" w:cs="Times New Roman"/>
          <w:sz w:val="24"/>
          <w:szCs w:val="24"/>
          <w:lang w:val="es-ES"/>
        </w:rPr>
        <w:t xml:space="preserve">revenir, </w:t>
      </w:r>
      <w:r w:rsidR="00AD7F03" w:rsidRPr="003F4A9B">
        <w:rPr>
          <w:rFonts w:asciiTheme="minorHAnsi" w:eastAsia="Calibri" w:hAnsiTheme="minorHAnsi" w:cs="Times New Roman"/>
          <w:sz w:val="24"/>
          <w:szCs w:val="24"/>
          <w:lang w:val="es-ES"/>
        </w:rPr>
        <w:t>R</w:t>
      </w:r>
      <w:r w:rsidRPr="003F4A9B">
        <w:rPr>
          <w:rFonts w:asciiTheme="minorHAnsi" w:eastAsia="Calibri" w:hAnsiTheme="minorHAnsi" w:cs="Times New Roman"/>
          <w:sz w:val="24"/>
          <w:szCs w:val="24"/>
          <w:lang w:val="es-ES"/>
        </w:rPr>
        <w:t xml:space="preserve">eprimir y </w:t>
      </w:r>
      <w:r w:rsidR="00AD7F03" w:rsidRPr="003F4A9B">
        <w:rPr>
          <w:rFonts w:asciiTheme="minorHAnsi" w:eastAsia="Calibri" w:hAnsiTheme="minorHAnsi" w:cs="Times New Roman"/>
          <w:sz w:val="24"/>
          <w:szCs w:val="24"/>
          <w:lang w:val="es-ES"/>
        </w:rPr>
        <w:t>S</w:t>
      </w:r>
      <w:r w:rsidRPr="003F4A9B">
        <w:rPr>
          <w:rFonts w:asciiTheme="minorHAnsi" w:eastAsia="Calibri" w:hAnsiTheme="minorHAnsi" w:cs="Times New Roman"/>
          <w:sz w:val="24"/>
          <w:szCs w:val="24"/>
          <w:lang w:val="es-ES"/>
        </w:rPr>
        <w:t xml:space="preserve">ancionar la </w:t>
      </w:r>
      <w:r w:rsidR="00AD7F03" w:rsidRPr="003F4A9B">
        <w:rPr>
          <w:rFonts w:asciiTheme="minorHAnsi" w:eastAsia="Calibri" w:hAnsiTheme="minorHAnsi" w:cs="Times New Roman"/>
          <w:sz w:val="24"/>
          <w:szCs w:val="24"/>
          <w:lang w:val="es-ES"/>
        </w:rPr>
        <w:t>T</w:t>
      </w:r>
      <w:r w:rsidRPr="003F4A9B">
        <w:rPr>
          <w:rFonts w:asciiTheme="minorHAnsi" w:eastAsia="Calibri" w:hAnsiTheme="minorHAnsi" w:cs="Times New Roman"/>
          <w:sz w:val="24"/>
          <w:szCs w:val="24"/>
          <w:lang w:val="es-ES"/>
        </w:rPr>
        <w:t xml:space="preserve">rata de </w:t>
      </w:r>
      <w:r w:rsidR="00AD7F03" w:rsidRPr="003F4A9B">
        <w:rPr>
          <w:rFonts w:asciiTheme="minorHAnsi" w:eastAsia="Calibri" w:hAnsiTheme="minorHAnsi" w:cs="Times New Roman"/>
          <w:sz w:val="24"/>
          <w:szCs w:val="24"/>
          <w:lang w:val="es-ES"/>
        </w:rPr>
        <w:t>P</w:t>
      </w:r>
      <w:r w:rsidRPr="003F4A9B">
        <w:rPr>
          <w:rFonts w:asciiTheme="minorHAnsi" w:eastAsia="Calibri" w:hAnsiTheme="minorHAnsi" w:cs="Times New Roman"/>
          <w:sz w:val="24"/>
          <w:szCs w:val="24"/>
          <w:lang w:val="es-ES"/>
        </w:rPr>
        <w:t xml:space="preserve">ersonas, especialmente </w:t>
      </w:r>
      <w:r w:rsidRPr="003F4A9B">
        <w:rPr>
          <w:rFonts w:asciiTheme="minorHAnsi" w:eastAsia="Calibri" w:hAnsiTheme="minorHAnsi" w:cs="Times New Roman"/>
          <w:bCs/>
          <w:sz w:val="24"/>
          <w:szCs w:val="24"/>
          <w:lang w:val="es-ES"/>
        </w:rPr>
        <w:t>mujeres y niños, que complementa la Convención de las Naciones Unidas contra la Delincuencia Organizada Transnacional;</w:t>
      </w:r>
    </w:p>
    <w:p w:rsidR="00F50750" w:rsidRPr="003F4A9B" w:rsidRDefault="00F50750" w:rsidP="00155DE1">
      <w:pPr>
        <w:spacing w:line="276" w:lineRule="auto"/>
        <w:ind w:left="1080"/>
        <w:rPr>
          <w:rFonts w:asciiTheme="minorHAnsi" w:eastAsia="Calibri" w:hAnsiTheme="minorHAnsi" w:cs="Times New Roman"/>
          <w:b/>
          <w:sz w:val="24"/>
          <w:szCs w:val="24"/>
          <w:lang w:val="es-ES"/>
        </w:rPr>
      </w:pPr>
    </w:p>
    <w:p w:rsidR="00F50750" w:rsidRPr="003F4A9B" w:rsidRDefault="00F50750" w:rsidP="00155DE1">
      <w:pPr>
        <w:numPr>
          <w:ilvl w:val="0"/>
          <w:numId w:val="23"/>
        </w:numPr>
        <w:spacing w:line="276" w:lineRule="auto"/>
        <w:rPr>
          <w:rFonts w:asciiTheme="minorHAnsi" w:hAnsiTheme="minorHAnsi"/>
          <w:b/>
          <w:sz w:val="24"/>
          <w:szCs w:val="24"/>
          <w:lang w:val="es-ES"/>
        </w:rPr>
      </w:pPr>
      <w:r w:rsidRPr="003F4A9B">
        <w:rPr>
          <w:rFonts w:asciiTheme="minorHAnsi" w:eastAsia="Calibri" w:hAnsiTheme="minorHAnsi" w:cs="Times New Roman"/>
          <w:sz w:val="24"/>
          <w:szCs w:val="24"/>
          <w:lang w:val="es-ES"/>
        </w:rPr>
        <w:t xml:space="preserve">Protocolo contra el </w:t>
      </w:r>
      <w:r w:rsidR="00AD7F03" w:rsidRPr="003F4A9B">
        <w:rPr>
          <w:rFonts w:asciiTheme="minorHAnsi" w:eastAsia="Calibri" w:hAnsiTheme="minorHAnsi" w:cs="Times New Roman"/>
          <w:sz w:val="24"/>
          <w:szCs w:val="24"/>
          <w:lang w:val="es-ES"/>
        </w:rPr>
        <w:t>T</w:t>
      </w:r>
      <w:r w:rsidRPr="003F4A9B">
        <w:rPr>
          <w:rFonts w:asciiTheme="minorHAnsi" w:eastAsia="Calibri" w:hAnsiTheme="minorHAnsi" w:cs="Times New Roman"/>
          <w:sz w:val="24"/>
          <w:szCs w:val="24"/>
          <w:lang w:val="es-ES"/>
        </w:rPr>
        <w:t xml:space="preserve">ráfico </w:t>
      </w:r>
      <w:r w:rsidR="00AD7F03" w:rsidRPr="003F4A9B">
        <w:rPr>
          <w:rFonts w:asciiTheme="minorHAnsi" w:eastAsia="Calibri" w:hAnsiTheme="minorHAnsi" w:cs="Times New Roman"/>
          <w:sz w:val="24"/>
          <w:szCs w:val="24"/>
          <w:lang w:val="es-ES"/>
        </w:rPr>
        <w:t>I</w:t>
      </w:r>
      <w:r w:rsidRPr="003F4A9B">
        <w:rPr>
          <w:rFonts w:asciiTheme="minorHAnsi" w:eastAsia="Calibri" w:hAnsiTheme="minorHAnsi" w:cs="Times New Roman"/>
          <w:sz w:val="24"/>
          <w:szCs w:val="24"/>
          <w:lang w:val="es-ES"/>
        </w:rPr>
        <w:t xml:space="preserve">lícito de </w:t>
      </w:r>
      <w:r w:rsidR="00AD7F03" w:rsidRPr="003F4A9B">
        <w:rPr>
          <w:rFonts w:asciiTheme="minorHAnsi" w:eastAsia="Calibri" w:hAnsiTheme="minorHAnsi" w:cs="Times New Roman"/>
          <w:sz w:val="24"/>
          <w:szCs w:val="24"/>
          <w:lang w:val="es-ES"/>
        </w:rPr>
        <w:t>M</w:t>
      </w:r>
      <w:r w:rsidRPr="003F4A9B">
        <w:rPr>
          <w:rFonts w:asciiTheme="minorHAnsi" w:eastAsia="Calibri" w:hAnsiTheme="minorHAnsi" w:cs="Times New Roman"/>
          <w:sz w:val="24"/>
          <w:szCs w:val="24"/>
          <w:lang w:val="es-ES"/>
        </w:rPr>
        <w:t xml:space="preserve">igrantes por </w:t>
      </w:r>
      <w:r w:rsidR="00AD7F03" w:rsidRPr="003F4A9B">
        <w:rPr>
          <w:rFonts w:asciiTheme="minorHAnsi" w:eastAsia="Calibri" w:hAnsiTheme="minorHAnsi" w:cs="Times New Roman"/>
          <w:sz w:val="24"/>
          <w:szCs w:val="24"/>
          <w:lang w:val="es-ES"/>
        </w:rPr>
        <w:t>T</w:t>
      </w:r>
      <w:r w:rsidRPr="003F4A9B">
        <w:rPr>
          <w:rFonts w:asciiTheme="minorHAnsi" w:eastAsia="Calibri" w:hAnsiTheme="minorHAnsi" w:cs="Times New Roman"/>
          <w:sz w:val="24"/>
          <w:szCs w:val="24"/>
          <w:lang w:val="es-ES"/>
        </w:rPr>
        <w:t xml:space="preserve">ierra, </w:t>
      </w:r>
      <w:r w:rsidR="00AD7F03" w:rsidRPr="003F4A9B">
        <w:rPr>
          <w:rFonts w:asciiTheme="minorHAnsi" w:eastAsia="Calibri" w:hAnsiTheme="minorHAnsi" w:cs="Times New Roman"/>
          <w:sz w:val="24"/>
          <w:szCs w:val="24"/>
          <w:lang w:val="es-ES"/>
        </w:rPr>
        <w:t>M</w:t>
      </w:r>
      <w:r w:rsidRPr="003F4A9B">
        <w:rPr>
          <w:rFonts w:asciiTheme="minorHAnsi" w:eastAsia="Calibri" w:hAnsiTheme="minorHAnsi" w:cs="Times New Roman"/>
          <w:sz w:val="24"/>
          <w:szCs w:val="24"/>
          <w:lang w:val="es-ES"/>
        </w:rPr>
        <w:t xml:space="preserve">ar y </w:t>
      </w:r>
      <w:r w:rsidR="00AD7F03" w:rsidRPr="003F4A9B">
        <w:rPr>
          <w:rFonts w:asciiTheme="minorHAnsi" w:eastAsia="Calibri" w:hAnsiTheme="minorHAnsi" w:cs="Times New Roman"/>
          <w:sz w:val="24"/>
          <w:szCs w:val="24"/>
          <w:lang w:val="es-ES"/>
        </w:rPr>
        <w:t>A</w:t>
      </w:r>
      <w:r w:rsidRPr="003F4A9B">
        <w:rPr>
          <w:rFonts w:asciiTheme="minorHAnsi" w:eastAsia="Calibri" w:hAnsiTheme="minorHAnsi" w:cs="Times New Roman"/>
          <w:sz w:val="24"/>
          <w:szCs w:val="24"/>
          <w:lang w:val="es-ES"/>
        </w:rPr>
        <w:t xml:space="preserve">ire, que </w:t>
      </w:r>
      <w:r w:rsidRPr="003F4A9B">
        <w:rPr>
          <w:rFonts w:asciiTheme="minorHAnsi" w:eastAsia="Calibri" w:hAnsiTheme="minorHAnsi" w:cs="Times New Roman"/>
          <w:bCs/>
          <w:sz w:val="24"/>
          <w:szCs w:val="24"/>
          <w:lang w:val="es-ES"/>
        </w:rPr>
        <w:t>complementa la Convención de las Naciones Unidas contra la Delincuencia Organizada Transnacional;</w:t>
      </w:r>
    </w:p>
    <w:p w:rsidR="00F50750" w:rsidRPr="003F4A9B" w:rsidRDefault="00F50750" w:rsidP="00155DE1">
      <w:pPr>
        <w:pStyle w:val="ListParagraph"/>
        <w:spacing w:line="276" w:lineRule="auto"/>
        <w:rPr>
          <w:rFonts w:asciiTheme="minorHAnsi" w:hAnsiTheme="minorHAnsi"/>
          <w:b/>
          <w:sz w:val="24"/>
          <w:szCs w:val="24"/>
          <w:lang w:val="es-ES"/>
        </w:rPr>
      </w:pPr>
    </w:p>
    <w:p w:rsidR="00F50750" w:rsidRPr="003F4A9B" w:rsidRDefault="00F50750" w:rsidP="00155DE1">
      <w:pPr>
        <w:numPr>
          <w:ilvl w:val="0"/>
          <w:numId w:val="23"/>
        </w:numPr>
        <w:spacing w:line="276" w:lineRule="auto"/>
        <w:rPr>
          <w:rFonts w:asciiTheme="minorHAnsi" w:hAnsiTheme="minorHAnsi"/>
          <w:b/>
          <w:sz w:val="24"/>
          <w:szCs w:val="24"/>
          <w:lang w:val="es-ES"/>
        </w:rPr>
      </w:pPr>
      <w:r w:rsidRPr="003F4A9B">
        <w:rPr>
          <w:rFonts w:asciiTheme="minorHAnsi" w:hAnsiTheme="minorHAnsi"/>
          <w:sz w:val="24"/>
          <w:szCs w:val="24"/>
          <w:lang w:val="es-ES"/>
        </w:rPr>
        <w:t>Protocolo de Tegucigalpa a la Carta de la Organización de Estados Centroamericanos;</w:t>
      </w:r>
    </w:p>
    <w:p w:rsidR="00C32745" w:rsidRPr="003F4A9B" w:rsidRDefault="00C32745" w:rsidP="00155DE1">
      <w:pPr>
        <w:pStyle w:val="ListParagraph"/>
        <w:spacing w:line="276" w:lineRule="auto"/>
        <w:rPr>
          <w:rFonts w:asciiTheme="minorHAnsi" w:hAnsiTheme="minorHAnsi"/>
          <w:b/>
          <w:sz w:val="24"/>
          <w:szCs w:val="24"/>
          <w:lang w:val="es-ES"/>
        </w:rPr>
      </w:pPr>
    </w:p>
    <w:p w:rsidR="00C32745" w:rsidRPr="003F4A9B" w:rsidRDefault="00C32745" w:rsidP="00155DE1">
      <w:pPr>
        <w:numPr>
          <w:ilvl w:val="0"/>
          <w:numId w:val="23"/>
        </w:numPr>
        <w:spacing w:line="276" w:lineRule="auto"/>
        <w:rPr>
          <w:rFonts w:asciiTheme="minorHAnsi" w:eastAsia="Calibri" w:hAnsiTheme="minorHAnsi" w:cs="Times New Roman"/>
          <w:b/>
          <w:sz w:val="24"/>
          <w:szCs w:val="24"/>
          <w:lang w:val="es-ES"/>
        </w:rPr>
      </w:pPr>
      <w:r w:rsidRPr="003F4A9B">
        <w:rPr>
          <w:rFonts w:asciiTheme="minorHAnsi" w:hAnsiTheme="minorHAnsi"/>
          <w:sz w:val="24"/>
          <w:szCs w:val="24"/>
          <w:lang w:val="es-ES"/>
        </w:rPr>
        <w:t xml:space="preserve">Reglamento de los </w:t>
      </w:r>
      <w:r w:rsidR="00AD7F03" w:rsidRPr="003F4A9B">
        <w:rPr>
          <w:rFonts w:asciiTheme="minorHAnsi" w:hAnsiTheme="minorHAnsi"/>
          <w:sz w:val="24"/>
          <w:szCs w:val="24"/>
          <w:lang w:val="es-ES"/>
        </w:rPr>
        <w:t>A</w:t>
      </w:r>
      <w:r w:rsidRPr="003F4A9B">
        <w:rPr>
          <w:rFonts w:asciiTheme="minorHAnsi" w:hAnsiTheme="minorHAnsi"/>
          <w:sz w:val="24"/>
          <w:szCs w:val="24"/>
          <w:lang w:val="es-ES"/>
        </w:rPr>
        <w:t xml:space="preserve">ctos </w:t>
      </w:r>
      <w:r w:rsidR="00AD7F03" w:rsidRPr="003F4A9B">
        <w:rPr>
          <w:rFonts w:asciiTheme="minorHAnsi" w:hAnsiTheme="minorHAnsi"/>
          <w:sz w:val="24"/>
          <w:szCs w:val="24"/>
          <w:lang w:val="es-ES"/>
        </w:rPr>
        <w:t>N</w:t>
      </w:r>
      <w:r w:rsidRPr="003F4A9B">
        <w:rPr>
          <w:rFonts w:asciiTheme="minorHAnsi" w:hAnsiTheme="minorHAnsi"/>
          <w:sz w:val="24"/>
          <w:szCs w:val="24"/>
          <w:lang w:val="es-ES"/>
        </w:rPr>
        <w:t>ormativos del Sistema de la Integración Centroamericana.</w:t>
      </w:r>
    </w:p>
    <w:p w:rsidR="009E2FA2" w:rsidRPr="003F4A9B" w:rsidRDefault="009E2FA2" w:rsidP="00155DE1">
      <w:pPr>
        <w:spacing w:line="276" w:lineRule="auto"/>
        <w:rPr>
          <w:rFonts w:asciiTheme="minorHAnsi" w:hAnsiTheme="minorHAnsi"/>
          <w:b/>
          <w:sz w:val="24"/>
          <w:szCs w:val="24"/>
          <w:lang w:val="es-ES"/>
        </w:rPr>
      </w:pPr>
    </w:p>
    <w:p w:rsidR="009E2FA2" w:rsidRPr="003F4A9B" w:rsidRDefault="009E2FA2" w:rsidP="00155DE1">
      <w:pPr>
        <w:pStyle w:val="ListParagraph"/>
        <w:spacing w:line="276" w:lineRule="auto"/>
        <w:rPr>
          <w:rFonts w:asciiTheme="minorHAnsi" w:eastAsia="Calibri" w:hAnsiTheme="minorHAnsi" w:cs="Times New Roman"/>
          <w:b/>
          <w:sz w:val="24"/>
          <w:szCs w:val="24"/>
          <w:lang w:val="es-ES"/>
        </w:rPr>
      </w:pPr>
    </w:p>
    <w:p w:rsidR="009E2FA2" w:rsidRPr="003F4A9B" w:rsidRDefault="009E2FA2" w:rsidP="00155DE1">
      <w:pPr>
        <w:spacing w:line="276" w:lineRule="auto"/>
        <w:rPr>
          <w:rFonts w:asciiTheme="minorHAnsi" w:eastAsia="Calibri" w:hAnsiTheme="minorHAnsi" w:cs="Times New Roman"/>
          <w:b/>
          <w:sz w:val="24"/>
          <w:szCs w:val="24"/>
          <w:lang w:val="es-ES"/>
        </w:rPr>
      </w:pPr>
    </w:p>
    <w:p w:rsidR="006D4C03" w:rsidRPr="003F4A9B" w:rsidRDefault="006D4C03" w:rsidP="00155DE1">
      <w:pPr>
        <w:spacing w:line="276" w:lineRule="auto"/>
        <w:rPr>
          <w:rFonts w:asciiTheme="minorHAnsi" w:eastAsia="Calibri" w:hAnsiTheme="minorHAnsi" w:cs="Times New Roman"/>
          <w:b/>
          <w:sz w:val="24"/>
          <w:szCs w:val="24"/>
          <w:lang w:val="es-ES"/>
        </w:rPr>
      </w:pPr>
    </w:p>
    <w:p w:rsidR="006D4C03" w:rsidRPr="003F4A9B" w:rsidRDefault="006D4C03" w:rsidP="00155DE1">
      <w:pPr>
        <w:spacing w:line="276" w:lineRule="auto"/>
        <w:rPr>
          <w:rFonts w:asciiTheme="minorHAnsi" w:eastAsia="Calibri" w:hAnsiTheme="minorHAnsi" w:cs="Times New Roman"/>
          <w:b/>
          <w:sz w:val="24"/>
          <w:szCs w:val="24"/>
          <w:lang w:val="es-ES"/>
        </w:rPr>
      </w:pPr>
    </w:p>
    <w:p w:rsidR="006D4C03" w:rsidRPr="003F4A9B" w:rsidRDefault="006D4C03" w:rsidP="00155DE1">
      <w:pPr>
        <w:spacing w:line="276" w:lineRule="auto"/>
        <w:rPr>
          <w:rFonts w:asciiTheme="minorHAnsi" w:eastAsia="Calibri" w:hAnsiTheme="minorHAnsi" w:cs="Times New Roman"/>
          <w:b/>
          <w:sz w:val="24"/>
          <w:szCs w:val="24"/>
          <w:lang w:val="es-ES"/>
        </w:rPr>
      </w:pPr>
    </w:p>
    <w:p w:rsidR="006D4C03" w:rsidRPr="003F4A9B" w:rsidRDefault="006D4C03" w:rsidP="00155DE1">
      <w:pPr>
        <w:spacing w:line="276" w:lineRule="auto"/>
        <w:rPr>
          <w:rFonts w:asciiTheme="minorHAnsi" w:eastAsia="Calibri" w:hAnsiTheme="minorHAnsi" w:cs="Times New Roman"/>
          <w:b/>
          <w:sz w:val="24"/>
          <w:szCs w:val="24"/>
          <w:lang w:val="es-ES"/>
        </w:rPr>
      </w:pPr>
    </w:p>
    <w:p w:rsidR="006D4C03" w:rsidRPr="003F4A9B" w:rsidRDefault="006D4C03" w:rsidP="00155DE1">
      <w:pPr>
        <w:spacing w:line="276" w:lineRule="auto"/>
        <w:rPr>
          <w:rFonts w:asciiTheme="minorHAnsi" w:eastAsia="Calibri" w:hAnsiTheme="minorHAnsi" w:cs="Times New Roman"/>
          <w:b/>
          <w:sz w:val="24"/>
          <w:szCs w:val="24"/>
          <w:lang w:val="es-ES"/>
        </w:rPr>
      </w:pPr>
    </w:p>
    <w:p w:rsidR="006D4C03" w:rsidRPr="003F4A9B" w:rsidRDefault="006D4C03" w:rsidP="00155DE1">
      <w:pPr>
        <w:spacing w:line="276" w:lineRule="auto"/>
        <w:rPr>
          <w:rFonts w:asciiTheme="minorHAnsi" w:eastAsia="Calibri" w:hAnsiTheme="minorHAnsi" w:cs="Times New Roman"/>
          <w:b/>
          <w:sz w:val="24"/>
          <w:szCs w:val="24"/>
          <w:lang w:val="es-ES"/>
        </w:rPr>
      </w:pPr>
    </w:p>
    <w:p w:rsidR="006D4C03" w:rsidRPr="003F4A9B" w:rsidRDefault="006D4C03" w:rsidP="00155DE1">
      <w:pPr>
        <w:spacing w:line="276" w:lineRule="auto"/>
        <w:rPr>
          <w:rFonts w:asciiTheme="minorHAnsi" w:eastAsia="Calibri" w:hAnsiTheme="minorHAnsi" w:cs="Times New Roman"/>
          <w:b/>
          <w:sz w:val="24"/>
          <w:szCs w:val="24"/>
          <w:lang w:val="es-ES"/>
        </w:rPr>
      </w:pPr>
    </w:p>
    <w:p w:rsidR="006D4C03" w:rsidRPr="003F4A9B" w:rsidRDefault="006D4C03" w:rsidP="00155DE1">
      <w:pPr>
        <w:spacing w:line="276" w:lineRule="auto"/>
        <w:rPr>
          <w:rFonts w:asciiTheme="minorHAnsi" w:eastAsia="Calibri" w:hAnsiTheme="minorHAnsi" w:cs="Times New Roman"/>
          <w:b/>
          <w:sz w:val="24"/>
          <w:szCs w:val="24"/>
          <w:lang w:val="es-ES"/>
        </w:rPr>
      </w:pPr>
    </w:p>
    <w:p w:rsidR="006D4C03" w:rsidRPr="003F4A9B" w:rsidRDefault="006D4C03" w:rsidP="00155DE1">
      <w:pPr>
        <w:spacing w:line="276" w:lineRule="auto"/>
        <w:rPr>
          <w:rFonts w:asciiTheme="minorHAnsi" w:eastAsia="Calibri" w:hAnsiTheme="minorHAnsi" w:cs="Times New Roman"/>
          <w:b/>
          <w:sz w:val="24"/>
          <w:szCs w:val="24"/>
          <w:lang w:val="es-ES"/>
        </w:rPr>
      </w:pPr>
    </w:p>
    <w:p w:rsidR="006D4C03" w:rsidRPr="003F4A9B" w:rsidRDefault="006D4C03" w:rsidP="00155DE1">
      <w:pPr>
        <w:spacing w:line="276" w:lineRule="auto"/>
        <w:rPr>
          <w:rFonts w:asciiTheme="minorHAnsi" w:eastAsia="Calibri" w:hAnsiTheme="minorHAnsi" w:cs="Times New Roman"/>
          <w:b/>
          <w:sz w:val="24"/>
          <w:szCs w:val="24"/>
          <w:lang w:val="es-ES"/>
        </w:rPr>
      </w:pPr>
    </w:p>
    <w:p w:rsidR="006D4C03" w:rsidRPr="003F4A9B" w:rsidRDefault="006D4C03" w:rsidP="00155DE1">
      <w:pPr>
        <w:spacing w:line="276" w:lineRule="auto"/>
        <w:rPr>
          <w:rFonts w:asciiTheme="minorHAnsi" w:eastAsia="Calibri" w:hAnsiTheme="minorHAnsi" w:cs="Times New Roman"/>
          <w:b/>
          <w:sz w:val="24"/>
          <w:szCs w:val="24"/>
          <w:lang w:val="es-ES"/>
        </w:rPr>
      </w:pPr>
    </w:p>
    <w:p w:rsidR="00F50750" w:rsidRPr="003F4A9B" w:rsidRDefault="00F50750" w:rsidP="00155DE1">
      <w:pPr>
        <w:spacing w:line="276" w:lineRule="auto"/>
        <w:ind w:left="1080"/>
        <w:rPr>
          <w:rFonts w:asciiTheme="minorHAnsi" w:hAnsiTheme="minorHAnsi"/>
          <w:sz w:val="24"/>
          <w:szCs w:val="24"/>
          <w:lang w:val="es-ES"/>
        </w:rPr>
      </w:pPr>
    </w:p>
    <w:p w:rsidR="00056F04" w:rsidRPr="003F4A9B" w:rsidRDefault="00056F04" w:rsidP="00155DE1">
      <w:pPr>
        <w:pStyle w:val="ListParagraph"/>
        <w:numPr>
          <w:ilvl w:val="0"/>
          <w:numId w:val="2"/>
        </w:numPr>
        <w:spacing w:line="276" w:lineRule="auto"/>
        <w:rPr>
          <w:rFonts w:asciiTheme="minorHAnsi" w:hAnsiTheme="minorHAnsi"/>
          <w:b/>
          <w:sz w:val="24"/>
          <w:szCs w:val="24"/>
        </w:rPr>
      </w:pPr>
      <w:r w:rsidRPr="003F4A9B">
        <w:rPr>
          <w:rFonts w:asciiTheme="minorHAnsi" w:hAnsiTheme="minorHAnsi"/>
          <w:b/>
          <w:sz w:val="24"/>
          <w:szCs w:val="24"/>
        </w:rPr>
        <w:t>INSTITUCIONALIZACIÓN DEL PROCESO DE COMBATE AL DELITO DE TRATA DE PERSONAS EN LA REGIÓN  CENTROAMERICANA</w:t>
      </w:r>
    </w:p>
    <w:p w:rsidR="00250666" w:rsidRPr="003F4A9B" w:rsidRDefault="00250666" w:rsidP="00155DE1">
      <w:pPr>
        <w:spacing w:line="276" w:lineRule="auto"/>
        <w:rPr>
          <w:rFonts w:asciiTheme="minorHAnsi" w:hAnsiTheme="minorHAnsi"/>
          <w:b/>
          <w:sz w:val="24"/>
          <w:szCs w:val="24"/>
        </w:rPr>
      </w:pPr>
    </w:p>
    <w:p w:rsidR="00250666" w:rsidRPr="003F4A9B" w:rsidRDefault="00250666" w:rsidP="00155DE1">
      <w:pPr>
        <w:spacing w:line="276" w:lineRule="auto"/>
        <w:rPr>
          <w:rFonts w:asciiTheme="minorHAnsi" w:hAnsiTheme="minorHAnsi"/>
          <w:b/>
          <w:sz w:val="24"/>
          <w:szCs w:val="24"/>
        </w:rPr>
      </w:pPr>
    </w:p>
    <w:p w:rsidR="0015265C" w:rsidRPr="003F4A9B" w:rsidRDefault="0015265C" w:rsidP="00155DE1">
      <w:pPr>
        <w:spacing w:line="276" w:lineRule="auto"/>
        <w:rPr>
          <w:rFonts w:asciiTheme="minorHAnsi" w:hAnsiTheme="minorHAnsi"/>
          <w:b/>
          <w:sz w:val="24"/>
          <w:szCs w:val="24"/>
        </w:rPr>
      </w:pPr>
      <w:r w:rsidRPr="003F4A9B">
        <w:rPr>
          <w:rFonts w:asciiTheme="minorHAnsi" w:hAnsiTheme="minorHAnsi"/>
          <w:b/>
          <w:sz w:val="24"/>
          <w:szCs w:val="24"/>
        </w:rPr>
        <w:t xml:space="preserve">3.1 </w:t>
      </w:r>
      <w:r w:rsidRPr="003F4A9B">
        <w:rPr>
          <w:rFonts w:asciiTheme="minorHAnsi" w:hAnsiTheme="minorHAnsi"/>
          <w:b/>
          <w:sz w:val="24"/>
          <w:szCs w:val="24"/>
        </w:rPr>
        <w:tab/>
        <w:t>Institucionalización de los modelos nacionales</w:t>
      </w:r>
    </w:p>
    <w:p w:rsidR="0015265C" w:rsidRPr="003F4A9B" w:rsidRDefault="0015265C" w:rsidP="00155DE1">
      <w:pPr>
        <w:spacing w:line="276" w:lineRule="auto"/>
        <w:rPr>
          <w:rFonts w:asciiTheme="minorHAnsi" w:hAnsiTheme="minorHAnsi"/>
          <w:b/>
          <w:sz w:val="24"/>
          <w:szCs w:val="24"/>
        </w:rPr>
      </w:pPr>
    </w:p>
    <w:p w:rsidR="00DF1214" w:rsidRPr="003F4A9B" w:rsidRDefault="00DF1214" w:rsidP="00155DE1">
      <w:pPr>
        <w:spacing w:line="276" w:lineRule="auto"/>
        <w:rPr>
          <w:rFonts w:asciiTheme="minorHAnsi" w:hAnsiTheme="minorHAnsi"/>
          <w:b/>
          <w:sz w:val="24"/>
          <w:szCs w:val="24"/>
        </w:rPr>
      </w:pPr>
    </w:p>
    <w:p w:rsidR="0015265C" w:rsidRPr="003F4A9B" w:rsidRDefault="009725EA" w:rsidP="00155DE1">
      <w:pPr>
        <w:spacing w:line="276" w:lineRule="auto"/>
        <w:rPr>
          <w:rFonts w:asciiTheme="minorHAnsi" w:hAnsiTheme="minorHAnsi"/>
          <w:sz w:val="24"/>
          <w:szCs w:val="24"/>
        </w:rPr>
      </w:pPr>
      <w:r w:rsidRPr="003F4A9B">
        <w:rPr>
          <w:rFonts w:asciiTheme="minorHAnsi" w:hAnsiTheme="minorHAnsi"/>
          <w:sz w:val="24"/>
          <w:szCs w:val="24"/>
        </w:rPr>
        <w:t>Uno de los aspectos primordiales para poder emprender un proceso de consolidación de los presentes lineamientos, lo constituye la consolidación y fortalecimiento de las comisiones, comités y/o coaliciones nacionales que tienen a su cargo la promoción y coordinación de las acciones encaminadas al combate del delito de trata de personas en cada uno de los Estados centroamericanos.</w:t>
      </w:r>
    </w:p>
    <w:p w:rsidR="009725EA" w:rsidRPr="003F4A9B" w:rsidRDefault="009725EA" w:rsidP="00155DE1">
      <w:pPr>
        <w:spacing w:line="276" w:lineRule="auto"/>
        <w:rPr>
          <w:rFonts w:asciiTheme="minorHAnsi" w:hAnsiTheme="minorHAnsi"/>
          <w:sz w:val="24"/>
          <w:szCs w:val="24"/>
        </w:rPr>
      </w:pPr>
    </w:p>
    <w:p w:rsidR="009725EA" w:rsidRPr="003F4A9B" w:rsidRDefault="009725EA" w:rsidP="00155DE1">
      <w:pPr>
        <w:spacing w:line="276" w:lineRule="auto"/>
        <w:rPr>
          <w:rFonts w:asciiTheme="minorHAnsi" w:hAnsiTheme="minorHAnsi"/>
          <w:sz w:val="24"/>
          <w:szCs w:val="24"/>
          <w:lang w:val="es-MX"/>
        </w:rPr>
      </w:pPr>
      <w:r w:rsidRPr="003F4A9B">
        <w:rPr>
          <w:rFonts w:asciiTheme="minorHAnsi" w:hAnsiTheme="minorHAnsi"/>
          <w:sz w:val="24"/>
          <w:szCs w:val="24"/>
        </w:rPr>
        <w:lastRenderedPageBreak/>
        <w:t xml:space="preserve">En ese sentido, los esfuerzos de </w:t>
      </w:r>
      <w:r w:rsidRPr="003F4A9B">
        <w:rPr>
          <w:rFonts w:asciiTheme="minorHAnsi" w:hAnsiTheme="minorHAnsi"/>
          <w:sz w:val="24"/>
          <w:szCs w:val="24"/>
          <w:lang w:val="es-MX"/>
        </w:rPr>
        <w:t xml:space="preserve">coordinación deben empezar a lo interno de cada organismo nacional, procurando de reflejar unidad y confianza para que la coordinación regional sea eficaz. Esto permitirá establecer un estándar mínimo de trabajo por parte de cada una de </w:t>
      </w:r>
      <w:r w:rsidRPr="003F4A9B">
        <w:rPr>
          <w:rFonts w:asciiTheme="minorHAnsi" w:hAnsiTheme="minorHAnsi"/>
          <w:sz w:val="24"/>
          <w:szCs w:val="24"/>
        </w:rPr>
        <w:t>las comisiones, comités y/o coaliciones nacionales, que viabilice efectivamente dicha coordinación.</w:t>
      </w:r>
    </w:p>
    <w:p w:rsidR="009725EA" w:rsidRPr="003F4A9B" w:rsidRDefault="009725EA" w:rsidP="00155DE1">
      <w:pPr>
        <w:spacing w:line="276" w:lineRule="auto"/>
        <w:rPr>
          <w:rFonts w:asciiTheme="minorHAnsi" w:hAnsiTheme="minorHAnsi"/>
          <w:sz w:val="24"/>
          <w:szCs w:val="24"/>
          <w:lang w:val="es-MX"/>
        </w:rPr>
      </w:pPr>
    </w:p>
    <w:p w:rsidR="00DF1214" w:rsidRPr="003F4A9B" w:rsidRDefault="00DF1214" w:rsidP="00155DE1">
      <w:pPr>
        <w:spacing w:line="276" w:lineRule="auto"/>
        <w:rPr>
          <w:rFonts w:asciiTheme="minorHAnsi" w:hAnsiTheme="minorHAnsi"/>
          <w:sz w:val="24"/>
          <w:szCs w:val="24"/>
          <w:lang w:val="es-MX"/>
        </w:rPr>
      </w:pPr>
    </w:p>
    <w:p w:rsidR="0015265C" w:rsidRPr="003F4A9B" w:rsidRDefault="0015265C" w:rsidP="00155DE1">
      <w:pPr>
        <w:spacing w:line="276" w:lineRule="auto"/>
        <w:rPr>
          <w:rFonts w:asciiTheme="minorHAnsi" w:hAnsiTheme="minorHAnsi"/>
          <w:b/>
          <w:sz w:val="24"/>
          <w:szCs w:val="24"/>
        </w:rPr>
      </w:pPr>
      <w:r w:rsidRPr="003F4A9B">
        <w:rPr>
          <w:rFonts w:asciiTheme="minorHAnsi" w:hAnsiTheme="minorHAnsi"/>
          <w:b/>
          <w:sz w:val="24"/>
          <w:szCs w:val="24"/>
        </w:rPr>
        <w:t>3.2</w:t>
      </w:r>
      <w:r w:rsidRPr="003F4A9B">
        <w:rPr>
          <w:rFonts w:asciiTheme="minorHAnsi" w:hAnsiTheme="minorHAnsi"/>
          <w:b/>
          <w:sz w:val="24"/>
          <w:szCs w:val="24"/>
        </w:rPr>
        <w:tab/>
        <w:t>Consolidación del modelo regional</w:t>
      </w:r>
    </w:p>
    <w:p w:rsidR="0015265C" w:rsidRPr="003F4A9B" w:rsidRDefault="0015265C" w:rsidP="00155DE1">
      <w:pPr>
        <w:spacing w:line="276" w:lineRule="auto"/>
        <w:rPr>
          <w:rFonts w:asciiTheme="minorHAnsi" w:hAnsiTheme="minorHAnsi"/>
          <w:b/>
          <w:sz w:val="24"/>
          <w:szCs w:val="24"/>
        </w:rPr>
      </w:pPr>
    </w:p>
    <w:p w:rsidR="00DF1214" w:rsidRPr="003F4A9B" w:rsidRDefault="00DF1214" w:rsidP="00155DE1">
      <w:pPr>
        <w:spacing w:line="276" w:lineRule="auto"/>
        <w:rPr>
          <w:rFonts w:asciiTheme="minorHAnsi" w:hAnsiTheme="minorHAnsi"/>
          <w:b/>
          <w:sz w:val="24"/>
          <w:szCs w:val="24"/>
        </w:rPr>
      </w:pPr>
    </w:p>
    <w:p w:rsidR="005F1ED7" w:rsidRPr="003F4A9B" w:rsidRDefault="00011885" w:rsidP="00155DE1">
      <w:pPr>
        <w:spacing w:line="276" w:lineRule="auto"/>
        <w:rPr>
          <w:rFonts w:asciiTheme="minorHAnsi" w:hAnsiTheme="minorHAnsi"/>
          <w:sz w:val="24"/>
          <w:szCs w:val="24"/>
        </w:rPr>
      </w:pPr>
      <w:r w:rsidRPr="003F4A9B">
        <w:rPr>
          <w:rFonts w:asciiTheme="minorHAnsi" w:hAnsiTheme="minorHAnsi"/>
          <w:sz w:val="24"/>
          <w:szCs w:val="24"/>
        </w:rPr>
        <w:t xml:space="preserve">Uno de los aspectos que debe tener presente el establecimiento de una ruta crítica para el desarrollo de los lineamientos regionales para el combate del delito de trata de personas es que, el objetivo fundamental de un proceso de esta naturaleza debe ser, el alcanzar la suficiente madurez para conseguir su institucionalización y que se constituyan en verdaderas políticas adoptadas por los Estados que conforman </w:t>
      </w:r>
      <w:r w:rsidR="00403B93" w:rsidRPr="003F4A9B">
        <w:rPr>
          <w:rFonts w:asciiTheme="minorHAnsi" w:hAnsiTheme="minorHAnsi"/>
          <w:sz w:val="24"/>
          <w:szCs w:val="24"/>
        </w:rPr>
        <w:t xml:space="preserve">no solo </w:t>
      </w:r>
      <w:r w:rsidRPr="003F4A9B">
        <w:rPr>
          <w:rFonts w:asciiTheme="minorHAnsi" w:hAnsiTheme="minorHAnsi"/>
          <w:sz w:val="24"/>
          <w:szCs w:val="24"/>
        </w:rPr>
        <w:t>la región centroamericana</w:t>
      </w:r>
      <w:r w:rsidR="00403B93" w:rsidRPr="003F4A9B">
        <w:rPr>
          <w:rFonts w:asciiTheme="minorHAnsi" w:hAnsiTheme="minorHAnsi"/>
          <w:sz w:val="24"/>
          <w:szCs w:val="24"/>
        </w:rPr>
        <w:t>, sino todos aquellos países que</w:t>
      </w:r>
      <w:r w:rsidR="002B4703" w:rsidRPr="003F4A9B">
        <w:rPr>
          <w:rFonts w:asciiTheme="minorHAnsi" w:hAnsiTheme="minorHAnsi"/>
          <w:sz w:val="24"/>
          <w:szCs w:val="24"/>
        </w:rPr>
        <w:t xml:space="preserve"> experimentan estas conductas</w:t>
      </w:r>
      <w:r w:rsidRPr="003F4A9B">
        <w:rPr>
          <w:rFonts w:asciiTheme="minorHAnsi" w:hAnsiTheme="minorHAnsi"/>
          <w:sz w:val="24"/>
          <w:szCs w:val="24"/>
        </w:rPr>
        <w:t>.</w:t>
      </w:r>
    </w:p>
    <w:p w:rsidR="00250666" w:rsidRPr="003F4A9B" w:rsidRDefault="00250666" w:rsidP="00155DE1">
      <w:pPr>
        <w:spacing w:line="276" w:lineRule="auto"/>
        <w:rPr>
          <w:rFonts w:asciiTheme="minorHAnsi" w:hAnsiTheme="minorHAnsi"/>
          <w:b/>
          <w:sz w:val="24"/>
          <w:szCs w:val="24"/>
        </w:rPr>
      </w:pPr>
    </w:p>
    <w:p w:rsidR="006D4C03" w:rsidRPr="003F4A9B" w:rsidRDefault="000E106D" w:rsidP="00155DE1">
      <w:pPr>
        <w:spacing w:line="276" w:lineRule="auto"/>
        <w:rPr>
          <w:rFonts w:asciiTheme="minorHAnsi" w:hAnsiTheme="minorHAnsi"/>
          <w:sz w:val="24"/>
          <w:szCs w:val="24"/>
        </w:rPr>
      </w:pPr>
      <w:r w:rsidRPr="003F4A9B">
        <w:rPr>
          <w:rFonts w:asciiTheme="minorHAnsi" w:hAnsiTheme="minorHAnsi"/>
          <w:sz w:val="24"/>
          <w:szCs w:val="24"/>
        </w:rPr>
        <w:t xml:space="preserve">De esa cuenta, los esfuerzos iniciales deberán concentrarse en conformar y consolidar un espacio regional de discusión y coordinación </w:t>
      </w:r>
      <w:r w:rsidR="006D4C03" w:rsidRPr="003F4A9B">
        <w:rPr>
          <w:rFonts w:asciiTheme="minorHAnsi" w:hAnsiTheme="minorHAnsi"/>
          <w:sz w:val="24"/>
          <w:szCs w:val="24"/>
        </w:rPr>
        <w:t>que se denomina</w:t>
      </w:r>
      <w:r w:rsidR="0055619C" w:rsidRPr="003F4A9B">
        <w:rPr>
          <w:rFonts w:asciiTheme="minorHAnsi" w:hAnsiTheme="minorHAnsi"/>
          <w:sz w:val="24"/>
          <w:szCs w:val="24"/>
        </w:rPr>
        <w:t xml:space="preserve"> </w:t>
      </w:r>
      <w:r w:rsidR="00FA196F" w:rsidRPr="003F4A9B">
        <w:rPr>
          <w:rFonts w:asciiTheme="minorHAnsi" w:hAnsiTheme="minorHAnsi"/>
          <w:sz w:val="24"/>
          <w:szCs w:val="24"/>
        </w:rPr>
        <w:t xml:space="preserve">COALICIÓN </w:t>
      </w:r>
      <w:r w:rsidR="002B4703" w:rsidRPr="003F4A9B">
        <w:rPr>
          <w:rFonts w:asciiTheme="minorHAnsi" w:hAnsiTheme="minorHAnsi"/>
          <w:sz w:val="24"/>
          <w:szCs w:val="24"/>
        </w:rPr>
        <w:t xml:space="preserve">REGIONAL </w:t>
      </w:r>
      <w:r w:rsidR="0055619C" w:rsidRPr="003F4A9B">
        <w:rPr>
          <w:rFonts w:asciiTheme="minorHAnsi" w:hAnsiTheme="minorHAnsi"/>
          <w:sz w:val="24"/>
          <w:szCs w:val="24"/>
        </w:rPr>
        <w:t xml:space="preserve">PARA EL COMBATE DEL DELITO DE TRATA DE </w:t>
      </w:r>
      <w:r w:rsidR="00FA196F" w:rsidRPr="003F4A9B">
        <w:rPr>
          <w:rFonts w:asciiTheme="minorHAnsi" w:hAnsiTheme="minorHAnsi"/>
          <w:sz w:val="24"/>
          <w:szCs w:val="24"/>
        </w:rPr>
        <w:t>PERSONAS</w:t>
      </w:r>
      <w:r w:rsidR="006D4C03" w:rsidRPr="003F4A9B">
        <w:rPr>
          <w:rFonts w:asciiTheme="minorHAnsi" w:hAnsiTheme="minorHAnsi"/>
          <w:sz w:val="24"/>
          <w:szCs w:val="24"/>
        </w:rPr>
        <w:t xml:space="preserve"> Y TRÁFICO ILICITO DE MIGRANTES (en adelante </w:t>
      </w:r>
      <w:proofErr w:type="spellStart"/>
      <w:r w:rsidR="006D4C03" w:rsidRPr="003F4A9B">
        <w:rPr>
          <w:rFonts w:asciiTheme="minorHAnsi" w:hAnsiTheme="minorHAnsi"/>
          <w:sz w:val="24"/>
          <w:szCs w:val="24"/>
        </w:rPr>
        <w:t>denomidana</w:t>
      </w:r>
      <w:proofErr w:type="spellEnd"/>
      <w:r w:rsidR="006D4C03" w:rsidRPr="003F4A9B">
        <w:rPr>
          <w:rFonts w:asciiTheme="minorHAnsi" w:hAnsiTheme="minorHAnsi"/>
          <w:sz w:val="24"/>
          <w:szCs w:val="24"/>
        </w:rPr>
        <w:t xml:space="preserve"> la Coalición Regional),  </w:t>
      </w:r>
      <w:r w:rsidRPr="003F4A9B">
        <w:rPr>
          <w:rFonts w:asciiTheme="minorHAnsi" w:hAnsiTheme="minorHAnsi"/>
          <w:sz w:val="24"/>
          <w:szCs w:val="24"/>
        </w:rPr>
        <w:t xml:space="preserve">que permita en primer lugar, apropiarse de los lineamientos regionales de combate al delito de trata de personas, y constituirse en un mecanismo efectivo de trabajo alrededor del tema. En ese sentido, cada uno de los comités, comisiones y/o </w:t>
      </w:r>
      <w:proofErr w:type="spellStart"/>
      <w:r w:rsidRPr="003F4A9B">
        <w:rPr>
          <w:rFonts w:asciiTheme="minorHAnsi" w:hAnsiTheme="minorHAnsi"/>
          <w:sz w:val="24"/>
          <w:szCs w:val="24"/>
        </w:rPr>
        <w:t>coalisiones</w:t>
      </w:r>
      <w:proofErr w:type="spellEnd"/>
      <w:r w:rsidRPr="003F4A9B">
        <w:rPr>
          <w:rFonts w:asciiTheme="minorHAnsi" w:hAnsiTheme="minorHAnsi"/>
          <w:sz w:val="24"/>
          <w:szCs w:val="24"/>
        </w:rPr>
        <w:t xml:space="preserve"> nacionales deben constituirse en órganos ejecutivos, que asuman la responsabilidad de dar seguimiento a los acuerdos alcanzados </w:t>
      </w:r>
      <w:r w:rsidR="0055619C" w:rsidRPr="003F4A9B">
        <w:rPr>
          <w:rFonts w:asciiTheme="minorHAnsi" w:hAnsiTheme="minorHAnsi"/>
          <w:sz w:val="24"/>
          <w:szCs w:val="24"/>
        </w:rPr>
        <w:t xml:space="preserve">y procurar el cumplimiento de los mismos en cada uno de los territorios nacionales. </w:t>
      </w:r>
      <w:r w:rsidR="006D4C03" w:rsidRPr="003F4A9B">
        <w:rPr>
          <w:rFonts w:asciiTheme="minorHAnsi" w:hAnsiTheme="minorHAnsi"/>
          <w:sz w:val="24"/>
          <w:szCs w:val="24"/>
        </w:rPr>
        <w:t>Integrada  por los países de Belice, México, Guatemala, El Salvador, Honduras, Nicaragua, Costa Rica y Panamá. República Dominicana.</w:t>
      </w:r>
    </w:p>
    <w:p w:rsidR="006D4C03" w:rsidRPr="003F4A9B" w:rsidRDefault="006D4C03" w:rsidP="00155DE1">
      <w:pPr>
        <w:spacing w:line="276" w:lineRule="auto"/>
        <w:rPr>
          <w:rFonts w:asciiTheme="minorHAnsi" w:hAnsiTheme="minorHAnsi"/>
          <w:sz w:val="24"/>
          <w:szCs w:val="24"/>
        </w:rPr>
      </w:pPr>
    </w:p>
    <w:p w:rsidR="0055619C" w:rsidRPr="003F4A9B" w:rsidRDefault="0055619C" w:rsidP="00155DE1">
      <w:pPr>
        <w:spacing w:line="276" w:lineRule="auto"/>
        <w:rPr>
          <w:rFonts w:asciiTheme="minorHAnsi" w:hAnsiTheme="minorHAnsi"/>
          <w:sz w:val="24"/>
          <w:szCs w:val="24"/>
        </w:rPr>
      </w:pPr>
    </w:p>
    <w:p w:rsidR="00250666" w:rsidRPr="003F4A9B" w:rsidRDefault="00FA196F" w:rsidP="00155DE1">
      <w:pPr>
        <w:spacing w:line="276" w:lineRule="auto"/>
        <w:rPr>
          <w:rFonts w:asciiTheme="minorHAnsi" w:hAnsiTheme="minorHAnsi"/>
          <w:sz w:val="24"/>
          <w:szCs w:val="24"/>
        </w:rPr>
      </w:pPr>
      <w:r w:rsidRPr="003F4A9B">
        <w:rPr>
          <w:rFonts w:asciiTheme="minorHAnsi" w:hAnsiTheme="minorHAnsi"/>
          <w:noProof/>
          <w:sz w:val="24"/>
          <w:szCs w:val="24"/>
          <w:lang w:val="es-CR" w:eastAsia="es-CR"/>
        </w:rPr>
        <w:lastRenderedPageBreak/>
        <w:drawing>
          <wp:inline distT="0" distB="0" distL="0" distR="0">
            <wp:extent cx="6316980" cy="1685925"/>
            <wp:effectExtent l="19050" t="0" r="26670" b="0"/>
            <wp:docPr id="4"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r w:rsidR="00AD7F03" w:rsidRPr="003F4A9B">
        <w:rPr>
          <w:rFonts w:asciiTheme="minorHAnsi" w:hAnsiTheme="minorHAnsi"/>
          <w:sz w:val="24"/>
          <w:szCs w:val="24"/>
        </w:rPr>
        <w:t>Como resultado de lo anterior</w:t>
      </w:r>
      <w:r w:rsidR="0015265C" w:rsidRPr="003F4A9B">
        <w:rPr>
          <w:rFonts w:asciiTheme="minorHAnsi" w:hAnsiTheme="minorHAnsi"/>
          <w:sz w:val="24"/>
          <w:szCs w:val="24"/>
        </w:rPr>
        <w:t>, se plantea un organigrama básico, para visualizar el esquema general de Trabajo:</w:t>
      </w:r>
    </w:p>
    <w:p w:rsidR="00FA196F" w:rsidRPr="003F4A9B" w:rsidRDefault="00FA196F" w:rsidP="00155DE1">
      <w:pPr>
        <w:spacing w:line="276" w:lineRule="auto"/>
        <w:rPr>
          <w:rFonts w:asciiTheme="minorHAnsi" w:hAnsiTheme="minorHAnsi"/>
          <w:sz w:val="24"/>
          <w:szCs w:val="24"/>
        </w:rPr>
      </w:pPr>
    </w:p>
    <w:p w:rsidR="00250666" w:rsidRPr="003F4A9B" w:rsidRDefault="009725EA" w:rsidP="00155DE1">
      <w:pPr>
        <w:spacing w:line="276" w:lineRule="auto"/>
        <w:rPr>
          <w:rFonts w:asciiTheme="minorHAnsi" w:hAnsiTheme="minorHAnsi"/>
          <w:b/>
          <w:sz w:val="24"/>
          <w:szCs w:val="24"/>
        </w:rPr>
      </w:pPr>
      <w:r w:rsidRPr="003F4A9B">
        <w:rPr>
          <w:rFonts w:asciiTheme="minorHAnsi" w:hAnsiTheme="minorHAnsi"/>
          <w:b/>
          <w:sz w:val="24"/>
          <w:szCs w:val="24"/>
        </w:rPr>
        <w:t xml:space="preserve">3.3 </w:t>
      </w:r>
      <w:r w:rsidR="003E3ED9" w:rsidRPr="003F4A9B">
        <w:rPr>
          <w:rFonts w:asciiTheme="minorHAnsi" w:hAnsiTheme="minorHAnsi"/>
          <w:b/>
          <w:sz w:val="24"/>
          <w:szCs w:val="24"/>
        </w:rPr>
        <w:t xml:space="preserve">La coordinación del trabajo con </w:t>
      </w:r>
      <w:r w:rsidR="002B4703" w:rsidRPr="003F4A9B">
        <w:rPr>
          <w:rFonts w:asciiTheme="minorHAnsi" w:hAnsiTheme="minorHAnsi"/>
          <w:b/>
          <w:sz w:val="24"/>
          <w:szCs w:val="24"/>
        </w:rPr>
        <w:t>la Conferencia Regional sobre Migraciones</w:t>
      </w:r>
    </w:p>
    <w:p w:rsidR="003E3ED9" w:rsidRPr="003F4A9B" w:rsidRDefault="003E3ED9" w:rsidP="00155DE1">
      <w:pPr>
        <w:spacing w:line="276" w:lineRule="auto"/>
        <w:rPr>
          <w:rFonts w:asciiTheme="minorHAnsi" w:hAnsiTheme="minorHAnsi"/>
          <w:b/>
          <w:sz w:val="24"/>
          <w:szCs w:val="24"/>
        </w:rPr>
      </w:pPr>
    </w:p>
    <w:p w:rsidR="004A519E" w:rsidRPr="003F4A9B" w:rsidRDefault="004A519E" w:rsidP="00155DE1">
      <w:pPr>
        <w:spacing w:line="276" w:lineRule="auto"/>
        <w:ind w:right="333"/>
        <w:rPr>
          <w:rFonts w:asciiTheme="minorHAnsi" w:hAnsiTheme="minorHAnsi"/>
          <w:sz w:val="24"/>
          <w:szCs w:val="24"/>
          <w:lang w:val="es-ES"/>
        </w:rPr>
      </w:pPr>
      <w:r w:rsidRPr="003F4A9B">
        <w:rPr>
          <w:rFonts w:asciiTheme="minorHAnsi" w:eastAsia="Calibri" w:hAnsiTheme="minorHAnsi" w:cs="Times New Roman"/>
          <w:sz w:val="24"/>
          <w:szCs w:val="24"/>
          <w:lang w:val="es-ES"/>
        </w:rPr>
        <w:t>El tema de trata de personas y tráfico ilícito de migrantes ha sido central de las discusiones en la Conferencia Regional sobre Migración (</w:t>
      </w:r>
      <w:r w:rsidR="005A112F" w:rsidRPr="003F4A9B">
        <w:rPr>
          <w:rFonts w:asciiTheme="minorHAnsi" w:hAnsiTheme="minorHAnsi"/>
          <w:sz w:val="24"/>
          <w:szCs w:val="24"/>
          <w:lang w:val="es-ES"/>
        </w:rPr>
        <w:t xml:space="preserve">en adelante </w:t>
      </w:r>
      <w:r w:rsidRPr="003F4A9B">
        <w:rPr>
          <w:rFonts w:asciiTheme="minorHAnsi" w:eastAsia="Calibri" w:hAnsiTheme="minorHAnsi" w:cs="Times New Roman"/>
          <w:sz w:val="24"/>
          <w:szCs w:val="24"/>
          <w:lang w:val="es-ES"/>
        </w:rPr>
        <w:t xml:space="preserve">CRM), ya que representa uno de los mayores retos para la política y la gestión migratoria y tiene un alto impacto negativo en los derechos humanos y el desarrollo. El tema fue presentado desde la primera reunión de la CRM y se ha mantenido como una constante en las agendas de trabajo. </w:t>
      </w:r>
    </w:p>
    <w:p w:rsidR="004A519E" w:rsidRPr="003F4A9B" w:rsidRDefault="004A519E" w:rsidP="00155DE1">
      <w:pPr>
        <w:spacing w:line="276" w:lineRule="auto"/>
        <w:ind w:right="333"/>
        <w:rPr>
          <w:rFonts w:asciiTheme="minorHAnsi" w:hAnsiTheme="minorHAnsi"/>
          <w:sz w:val="24"/>
          <w:szCs w:val="24"/>
          <w:lang w:val="es-ES"/>
        </w:rPr>
      </w:pPr>
    </w:p>
    <w:p w:rsidR="004A519E" w:rsidRPr="003F4A9B" w:rsidRDefault="004A519E" w:rsidP="00155DE1">
      <w:pPr>
        <w:spacing w:line="276" w:lineRule="auto"/>
        <w:ind w:right="333"/>
        <w:rPr>
          <w:rFonts w:asciiTheme="minorHAnsi" w:eastAsia="Calibri" w:hAnsiTheme="minorHAnsi" w:cs="Times New Roman"/>
          <w:sz w:val="24"/>
          <w:szCs w:val="24"/>
          <w:lang w:val="es-ES"/>
        </w:rPr>
      </w:pPr>
      <w:r w:rsidRPr="003F4A9B">
        <w:rPr>
          <w:rFonts w:asciiTheme="minorHAnsi" w:eastAsia="Calibri" w:hAnsiTheme="minorHAnsi" w:cs="Times New Roman"/>
          <w:sz w:val="24"/>
          <w:szCs w:val="24"/>
          <w:lang w:val="es-ES"/>
        </w:rPr>
        <w:t>Debido a la envergadura y complejidad de la trata de personas y el tráfico ilícito de migrantes, se creó la Red de Funcionarios de Enlace para el Combate a la Trata de Personas y al Tráfico Ilícito de Migrantes, establecida en la IV Reunión de la CRM en San José, Costa Rica, en 1999, con el fin de mejorar la coordinación regional en este ámbito. Desde entonces el grupo se ha reunido dos veces al año -durante las reuniones de la CRM y del GRCM-.</w:t>
      </w:r>
    </w:p>
    <w:p w:rsidR="004A519E" w:rsidRPr="003F4A9B" w:rsidRDefault="004A519E" w:rsidP="00155DE1">
      <w:pPr>
        <w:spacing w:line="276" w:lineRule="auto"/>
        <w:ind w:right="333"/>
        <w:rPr>
          <w:rFonts w:asciiTheme="minorHAnsi" w:eastAsia="Calibri" w:hAnsiTheme="minorHAnsi" w:cs="Times New Roman"/>
          <w:sz w:val="24"/>
          <w:szCs w:val="24"/>
          <w:lang w:val="es-ES"/>
        </w:rPr>
      </w:pPr>
    </w:p>
    <w:p w:rsidR="004A519E" w:rsidRPr="003F4A9B" w:rsidRDefault="004A519E" w:rsidP="00155DE1">
      <w:pPr>
        <w:spacing w:line="276" w:lineRule="auto"/>
        <w:ind w:right="333"/>
        <w:rPr>
          <w:rFonts w:asciiTheme="minorHAnsi" w:eastAsia="Calibri" w:hAnsiTheme="minorHAnsi" w:cs="Times New Roman"/>
          <w:sz w:val="24"/>
          <w:szCs w:val="24"/>
          <w:lang w:val="es-ES"/>
        </w:rPr>
      </w:pPr>
      <w:r w:rsidRPr="003F4A9B">
        <w:rPr>
          <w:rFonts w:asciiTheme="minorHAnsi" w:eastAsia="Calibri" w:hAnsiTheme="minorHAnsi" w:cs="Times New Roman"/>
          <w:sz w:val="24"/>
          <w:szCs w:val="24"/>
          <w:lang w:val="es-ES"/>
        </w:rPr>
        <w:t xml:space="preserve">Algunos de los tópicos discutidos por la Red son: </w:t>
      </w:r>
    </w:p>
    <w:p w:rsidR="004A519E" w:rsidRPr="003F4A9B" w:rsidRDefault="004A519E" w:rsidP="00155DE1">
      <w:pPr>
        <w:spacing w:line="276" w:lineRule="auto"/>
        <w:ind w:right="333"/>
        <w:rPr>
          <w:rFonts w:asciiTheme="minorHAnsi" w:eastAsia="Calibri" w:hAnsiTheme="minorHAnsi" w:cs="Times New Roman"/>
          <w:sz w:val="24"/>
          <w:szCs w:val="24"/>
          <w:lang w:val="es-ES"/>
        </w:rPr>
      </w:pPr>
    </w:p>
    <w:p w:rsidR="006D4C03" w:rsidRPr="003F4A9B" w:rsidRDefault="004A519E" w:rsidP="00155DE1">
      <w:pPr>
        <w:numPr>
          <w:ilvl w:val="0"/>
          <w:numId w:val="29"/>
        </w:numPr>
        <w:spacing w:line="276" w:lineRule="auto"/>
        <w:ind w:right="333"/>
        <w:rPr>
          <w:rFonts w:asciiTheme="minorHAnsi" w:hAnsiTheme="minorHAnsi"/>
          <w:sz w:val="24"/>
          <w:szCs w:val="24"/>
          <w:lang w:val="es-ES"/>
        </w:rPr>
      </w:pPr>
      <w:r w:rsidRPr="003F4A9B">
        <w:rPr>
          <w:rFonts w:asciiTheme="minorHAnsi" w:eastAsia="Calibri" w:hAnsiTheme="minorHAnsi" w:cs="Times New Roman"/>
          <w:sz w:val="24"/>
          <w:szCs w:val="24"/>
          <w:lang w:val="es-ES"/>
        </w:rPr>
        <w:t>Riesgos relacionados con el tráfico ilícito de migrantes: Se realizaron campañas para difundir conocimiento y advertir a los potenciales migrantes. Se abordaron los temas de prostitución y otras formas de</w:t>
      </w:r>
    </w:p>
    <w:p w:rsidR="004A519E" w:rsidRPr="003F4A9B" w:rsidRDefault="004A519E" w:rsidP="00155DE1">
      <w:pPr>
        <w:numPr>
          <w:ilvl w:val="0"/>
          <w:numId w:val="29"/>
        </w:numPr>
        <w:spacing w:line="276" w:lineRule="auto"/>
        <w:ind w:right="333"/>
        <w:rPr>
          <w:rFonts w:asciiTheme="minorHAnsi" w:hAnsiTheme="minorHAnsi"/>
          <w:sz w:val="24"/>
          <w:szCs w:val="24"/>
          <w:lang w:val="es-ES"/>
        </w:rPr>
      </w:pPr>
      <w:r w:rsidRPr="003F4A9B">
        <w:rPr>
          <w:rFonts w:asciiTheme="minorHAnsi" w:eastAsia="Calibri" w:hAnsiTheme="minorHAnsi" w:cs="Times New Roman"/>
          <w:sz w:val="24"/>
          <w:szCs w:val="24"/>
          <w:lang w:val="es-ES"/>
        </w:rPr>
        <w:t>explotación; reclutamiento, transporte y traslado; y amenaza, coerción y uso de la fuerza.</w:t>
      </w:r>
    </w:p>
    <w:p w:rsidR="005A112F" w:rsidRPr="003F4A9B" w:rsidRDefault="005A112F" w:rsidP="00155DE1">
      <w:pPr>
        <w:spacing w:line="276" w:lineRule="auto"/>
        <w:ind w:left="720" w:right="333"/>
        <w:rPr>
          <w:rFonts w:asciiTheme="minorHAnsi" w:eastAsia="Calibri" w:hAnsiTheme="minorHAnsi" w:cs="Times New Roman"/>
          <w:sz w:val="24"/>
          <w:szCs w:val="24"/>
          <w:lang w:val="es-ES"/>
        </w:rPr>
      </w:pPr>
    </w:p>
    <w:p w:rsidR="004A519E" w:rsidRPr="003F4A9B" w:rsidRDefault="004A519E" w:rsidP="00155DE1">
      <w:pPr>
        <w:numPr>
          <w:ilvl w:val="0"/>
          <w:numId w:val="29"/>
        </w:numPr>
        <w:spacing w:line="276" w:lineRule="auto"/>
        <w:ind w:right="333"/>
        <w:rPr>
          <w:rFonts w:asciiTheme="minorHAnsi" w:hAnsiTheme="minorHAnsi"/>
          <w:sz w:val="24"/>
          <w:szCs w:val="24"/>
          <w:lang w:val="es-ES"/>
        </w:rPr>
      </w:pPr>
      <w:r w:rsidRPr="003F4A9B">
        <w:rPr>
          <w:rFonts w:asciiTheme="minorHAnsi" w:eastAsia="Calibri" w:hAnsiTheme="minorHAnsi" w:cs="Times New Roman"/>
          <w:sz w:val="24"/>
          <w:szCs w:val="24"/>
          <w:lang w:val="es-ES"/>
        </w:rPr>
        <w:t xml:space="preserve">Legislación, procesos penales y penas: Se ha trabajado en los temas de legislación comparativa y políticas migratorias para el combate al tráfico de </w:t>
      </w:r>
      <w:r w:rsidRPr="003F4A9B">
        <w:rPr>
          <w:rFonts w:asciiTheme="minorHAnsi" w:eastAsia="Calibri" w:hAnsiTheme="minorHAnsi" w:cs="Times New Roman"/>
          <w:sz w:val="24"/>
          <w:szCs w:val="24"/>
          <w:lang w:val="es-ES"/>
        </w:rPr>
        <w:lastRenderedPageBreak/>
        <w:t>migrantes; sanciones penales, y urgencia de fortalecer la leyes internas; atención especial a grupos vulnerables; y en desarrollar, modificar e implementar legislación que ayude a: prevenir los crímenes de trata de personas y tráfico ilícito de migrantes, el enjuiciamiento de los autores y a la protección de las víctimas.</w:t>
      </w:r>
    </w:p>
    <w:p w:rsidR="005A112F" w:rsidRPr="003F4A9B" w:rsidRDefault="005A112F" w:rsidP="00155DE1">
      <w:pPr>
        <w:spacing w:line="276" w:lineRule="auto"/>
        <w:ind w:right="333"/>
        <w:rPr>
          <w:rFonts w:asciiTheme="minorHAnsi" w:eastAsia="Calibri" w:hAnsiTheme="minorHAnsi" w:cs="Times New Roman"/>
          <w:sz w:val="24"/>
          <w:szCs w:val="24"/>
          <w:lang w:val="es-ES"/>
        </w:rPr>
      </w:pPr>
    </w:p>
    <w:p w:rsidR="004A519E" w:rsidRPr="003F4A9B" w:rsidRDefault="004A519E" w:rsidP="00155DE1">
      <w:pPr>
        <w:numPr>
          <w:ilvl w:val="0"/>
          <w:numId w:val="29"/>
        </w:numPr>
        <w:spacing w:line="276" w:lineRule="auto"/>
        <w:ind w:right="333"/>
        <w:rPr>
          <w:rFonts w:asciiTheme="minorHAnsi" w:eastAsia="Calibri" w:hAnsiTheme="minorHAnsi" w:cs="Times New Roman"/>
          <w:sz w:val="24"/>
          <w:szCs w:val="24"/>
          <w:lang w:val="es-ES"/>
        </w:rPr>
      </w:pPr>
      <w:r w:rsidRPr="003F4A9B">
        <w:rPr>
          <w:rFonts w:asciiTheme="minorHAnsi" w:eastAsia="Calibri" w:hAnsiTheme="minorHAnsi" w:cs="Times New Roman"/>
          <w:sz w:val="24"/>
          <w:szCs w:val="24"/>
          <w:lang w:val="es-ES"/>
        </w:rPr>
        <w:t>Cooperación nacional e internacional para combatir la trata de personas y el tráfico ilícito de migrantes: Se han impulsado mecanismos inter-</w:t>
      </w:r>
      <w:proofErr w:type="spellStart"/>
      <w:r w:rsidRPr="003F4A9B">
        <w:rPr>
          <w:rFonts w:asciiTheme="minorHAnsi" w:eastAsia="Calibri" w:hAnsiTheme="minorHAnsi" w:cs="Times New Roman"/>
          <w:sz w:val="24"/>
          <w:szCs w:val="24"/>
          <w:lang w:val="es-ES"/>
        </w:rPr>
        <w:t>institutionales</w:t>
      </w:r>
      <w:proofErr w:type="spellEnd"/>
      <w:r w:rsidRPr="003F4A9B">
        <w:rPr>
          <w:rFonts w:asciiTheme="minorHAnsi" w:eastAsia="Calibri" w:hAnsiTheme="minorHAnsi" w:cs="Times New Roman"/>
          <w:sz w:val="24"/>
          <w:szCs w:val="24"/>
          <w:lang w:val="es-ES"/>
        </w:rPr>
        <w:t xml:space="preserve"> e inter-gubernamentales para luchar, prevenir y erradicar estos crímenes y proteger a las víctimas; el procesamiento de traficantes y tratantes de personas y mejores prácticas de investigación y enjuiciamiento; intercambio de información; y el fortalecimiento de capacidades regionales en materia de combate a la  trata de personas.</w:t>
      </w:r>
    </w:p>
    <w:p w:rsidR="005A112F" w:rsidRPr="003F4A9B" w:rsidRDefault="005A112F" w:rsidP="00155DE1">
      <w:pPr>
        <w:spacing w:line="276" w:lineRule="auto"/>
        <w:ind w:left="720" w:right="333"/>
        <w:rPr>
          <w:rFonts w:asciiTheme="minorHAnsi" w:hAnsiTheme="minorHAnsi"/>
          <w:sz w:val="24"/>
          <w:szCs w:val="24"/>
          <w:lang w:val="es-ES"/>
        </w:rPr>
      </w:pPr>
    </w:p>
    <w:p w:rsidR="004A519E" w:rsidRPr="003F4A9B" w:rsidRDefault="004A519E" w:rsidP="00155DE1">
      <w:pPr>
        <w:numPr>
          <w:ilvl w:val="0"/>
          <w:numId w:val="29"/>
        </w:numPr>
        <w:spacing w:line="276" w:lineRule="auto"/>
        <w:ind w:right="333"/>
        <w:rPr>
          <w:rFonts w:asciiTheme="minorHAnsi" w:eastAsia="Calibri" w:hAnsiTheme="minorHAnsi" w:cs="Times New Roman"/>
          <w:sz w:val="24"/>
          <w:szCs w:val="24"/>
          <w:lang w:val="es-ES"/>
        </w:rPr>
      </w:pPr>
      <w:r w:rsidRPr="003F4A9B">
        <w:rPr>
          <w:rFonts w:asciiTheme="minorHAnsi" w:eastAsia="Calibri" w:hAnsiTheme="minorHAnsi" w:cs="Times New Roman"/>
          <w:sz w:val="24"/>
          <w:szCs w:val="24"/>
          <w:lang w:val="es-ES"/>
        </w:rPr>
        <w:t>Asistencia y reinserción de víctimas de tráfico y grupos vulnerables afectados por actividades ilegales, incluyendo el proceso ordenado para el retorno de víctimas de trata de personas: Se ha trabajado en mecanismos de coordinación y en establecer lineamientos regionales para el retorno de niños, niñas y adolescentes víctimas de trata.</w:t>
      </w:r>
    </w:p>
    <w:p w:rsidR="004A519E" w:rsidRPr="003F4A9B" w:rsidRDefault="004A519E" w:rsidP="00155DE1">
      <w:pPr>
        <w:spacing w:line="276" w:lineRule="auto"/>
        <w:ind w:right="333"/>
        <w:rPr>
          <w:rFonts w:asciiTheme="minorHAnsi" w:eastAsia="Calibri" w:hAnsiTheme="minorHAnsi" w:cs="Times New Roman"/>
          <w:sz w:val="24"/>
          <w:szCs w:val="24"/>
          <w:lang w:val="es-ES"/>
        </w:rPr>
      </w:pPr>
    </w:p>
    <w:p w:rsidR="004A519E" w:rsidRPr="003F4A9B" w:rsidRDefault="004A519E" w:rsidP="00155DE1">
      <w:pPr>
        <w:spacing w:line="276" w:lineRule="auto"/>
        <w:ind w:right="333"/>
        <w:rPr>
          <w:rFonts w:asciiTheme="minorHAnsi" w:eastAsia="Calibri" w:hAnsiTheme="minorHAnsi" w:cs="Times New Roman"/>
          <w:sz w:val="24"/>
          <w:szCs w:val="24"/>
          <w:lang w:val="es-ES"/>
        </w:rPr>
      </w:pPr>
      <w:r w:rsidRPr="003F4A9B">
        <w:rPr>
          <w:rFonts w:asciiTheme="minorHAnsi" w:eastAsia="Calibri" w:hAnsiTheme="minorHAnsi" w:cs="Times New Roman"/>
          <w:sz w:val="24"/>
          <w:szCs w:val="24"/>
          <w:lang w:val="es-ES"/>
        </w:rPr>
        <w:t>Tomando en consideración lo anterior, resulta natural la propuesta para que sea coordinada y se articule con los procesos que se avanzan en el marco de la CRM.  Este espacio provee el ambiente propicio para un enlace funcional y efectivo de instituciones.   No se puede obviar que los resultados de la I Reunión de este Grupo (2006) se socializaran en el marco de la Red, con el fin de crear sinergias entre ambos procesos, tomando en cuenta la afinidad en las discusiones y abordajes temáticos y las propuestas de acción que se vislumbran en el seno de ambas gestiones.</w:t>
      </w:r>
    </w:p>
    <w:p w:rsidR="004A519E" w:rsidRPr="003F4A9B" w:rsidRDefault="004A519E" w:rsidP="00155DE1">
      <w:pPr>
        <w:spacing w:line="276" w:lineRule="auto"/>
        <w:ind w:right="333"/>
        <w:rPr>
          <w:rFonts w:asciiTheme="minorHAnsi" w:eastAsia="Calibri" w:hAnsiTheme="minorHAnsi" w:cs="Times New Roman"/>
          <w:sz w:val="24"/>
          <w:szCs w:val="24"/>
          <w:lang w:val="es-ES"/>
        </w:rPr>
      </w:pPr>
    </w:p>
    <w:p w:rsidR="00753CAC" w:rsidRPr="003F4A9B" w:rsidRDefault="004A519E" w:rsidP="00155DE1">
      <w:pPr>
        <w:spacing w:line="276" w:lineRule="auto"/>
        <w:ind w:right="333"/>
        <w:rPr>
          <w:rFonts w:asciiTheme="minorHAnsi" w:eastAsia="Calibri" w:hAnsiTheme="minorHAnsi" w:cs="Times New Roman"/>
          <w:sz w:val="24"/>
          <w:szCs w:val="24"/>
          <w:lang w:val="es-ES"/>
        </w:rPr>
      </w:pPr>
      <w:r w:rsidRPr="003F4A9B">
        <w:rPr>
          <w:rFonts w:asciiTheme="minorHAnsi" w:eastAsia="Calibri" w:hAnsiTheme="minorHAnsi" w:cs="Times New Roman"/>
          <w:sz w:val="24"/>
          <w:szCs w:val="24"/>
          <w:lang w:val="es-ES"/>
        </w:rPr>
        <w:t xml:space="preserve">En concreto, la propuesta buscaría que la “Coalición de Coaliciones” saque ventaja de la estructura de coordinación y cooperación entre gobiernos con que cuenta la CRM, incluyendo la asistencia que pueda brindar la Secretaría Técnica para convocar a las diferentes instancias nacionales, y con ello facilitar la concertación de esfuerzos y creación de sinergias.  La CRM serviría de “sombrilla” de este nuevo proceso, como ha servido en el pasado para facilitar diálogos como el existente entre los países del CA-4 y México, permitiendo una mayor efectividad en el intercambio de información y de enlace intergubernamental.  Adicionalmente, la CRM puede servir como mecanismo de </w:t>
      </w:r>
      <w:r w:rsidRPr="003F4A9B">
        <w:rPr>
          <w:rFonts w:asciiTheme="minorHAnsi" w:eastAsia="Calibri" w:hAnsiTheme="minorHAnsi" w:cs="Times New Roman"/>
          <w:sz w:val="24"/>
          <w:szCs w:val="24"/>
          <w:lang w:val="es-ES"/>
        </w:rPr>
        <w:lastRenderedPageBreak/>
        <w:t>canalización de recursos para apoyar las reuniones de este grupo y cualquier propuesta de seguimiento que se determine.</w:t>
      </w:r>
    </w:p>
    <w:p w:rsidR="00E26F3B" w:rsidRPr="003F4A9B" w:rsidRDefault="00E26F3B" w:rsidP="00155DE1">
      <w:pPr>
        <w:spacing w:line="276" w:lineRule="auto"/>
        <w:rPr>
          <w:rFonts w:asciiTheme="minorHAnsi" w:hAnsiTheme="minorHAnsi"/>
          <w:sz w:val="24"/>
          <w:szCs w:val="24"/>
          <w:lang w:val="es-ES"/>
        </w:rPr>
      </w:pPr>
    </w:p>
    <w:p w:rsidR="00E26F3B" w:rsidRPr="003F4A9B" w:rsidRDefault="00E26F3B" w:rsidP="00155DE1">
      <w:pPr>
        <w:spacing w:line="276" w:lineRule="auto"/>
        <w:rPr>
          <w:rFonts w:asciiTheme="minorHAnsi" w:hAnsiTheme="minorHAnsi"/>
          <w:sz w:val="24"/>
          <w:szCs w:val="24"/>
          <w:lang w:val="es-ES"/>
        </w:rPr>
      </w:pPr>
    </w:p>
    <w:p w:rsidR="006D4C03" w:rsidRPr="003F4A9B" w:rsidRDefault="006D4C03" w:rsidP="00155DE1">
      <w:pPr>
        <w:spacing w:line="276" w:lineRule="auto"/>
        <w:ind w:left="1257"/>
        <w:rPr>
          <w:rFonts w:asciiTheme="minorHAnsi" w:hAnsiTheme="minorHAnsi"/>
          <w:iCs/>
          <w:sz w:val="24"/>
          <w:szCs w:val="24"/>
          <w:lang w:val="es-CR"/>
        </w:rPr>
      </w:pPr>
    </w:p>
    <w:p w:rsidR="006D4C03" w:rsidRPr="003F4A9B" w:rsidRDefault="006D4C03" w:rsidP="00155DE1">
      <w:pPr>
        <w:spacing w:line="276" w:lineRule="auto"/>
        <w:ind w:left="1257"/>
        <w:rPr>
          <w:rFonts w:asciiTheme="minorHAnsi" w:hAnsiTheme="minorHAnsi"/>
          <w:iCs/>
          <w:sz w:val="24"/>
          <w:szCs w:val="24"/>
          <w:lang w:val="es-CR"/>
        </w:rPr>
      </w:pPr>
    </w:p>
    <w:p w:rsidR="00056F04" w:rsidRPr="003F4A9B" w:rsidRDefault="001A4EAB" w:rsidP="00155DE1">
      <w:pPr>
        <w:pStyle w:val="ListParagraph"/>
        <w:numPr>
          <w:ilvl w:val="0"/>
          <w:numId w:val="2"/>
        </w:numPr>
        <w:spacing w:line="276" w:lineRule="auto"/>
        <w:rPr>
          <w:rFonts w:asciiTheme="minorHAnsi" w:hAnsiTheme="minorHAnsi"/>
          <w:b/>
          <w:sz w:val="24"/>
          <w:szCs w:val="24"/>
        </w:rPr>
      </w:pPr>
      <w:r w:rsidRPr="003F4A9B">
        <w:rPr>
          <w:rFonts w:asciiTheme="minorHAnsi" w:hAnsiTheme="minorHAnsi"/>
          <w:sz w:val="24"/>
          <w:szCs w:val="24"/>
        </w:rPr>
        <w:t>COALICIÓN REGIONAL PARA EL COMBATE DEL DELITO DE TRATA DE PERSONAS Y TRÁFICO ILICITO DE MIGRANTES</w:t>
      </w:r>
      <w:r w:rsidRPr="003F4A9B">
        <w:rPr>
          <w:rFonts w:asciiTheme="minorHAnsi" w:hAnsiTheme="minorHAnsi"/>
          <w:b/>
          <w:sz w:val="24"/>
          <w:szCs w:val="24"/>
        </w:rPr>
        <w:t xml:space="preserve"> </w:t>
      </w:r>
    </w:p>
    <w:p w:rsidR="00F102B0" w:rsidRPr="003F4A9B" w:rsidRDefault="00F102B0" w:rsidP="00155DE1">
      <w:pPr>
        <w:spacing w:line="276" w:lineRule="auto"/>
        <w:rPr>
          <w:rFonts w:asciiTheme="minorHAnsi" w:hAnsiTheme="minorHAnsi"/>
          <w:b/>
          <w:sz w:val="24"/>
          <w:szCs w:val="24"/>
        </w:rPr>
      </w:pPr>
    </w:p>
    <w:p w:rsidR="00DF1214" w:rsidRPr="003F4A9B" w:rsidRDefault="00DF1214" w:rsidP="00155DE1">
      <w:pPr>
        <w:spacing w:line="276" w:lineRule="auto"/>
        <w:rPr>
          <w:rFonts w:asciiTheme="minorHAnsi" w:hAnsiTheme="minorHAnsi"/>
          <w:b/>
          <w:sz w:val="24"/>
          <w:szCs w:val="24"/>
        </w:rPr>
      </w:pPr>
    </w:p>
    <w:p w:rsidR="00F102B0" w:rsidRPr="003F4A9B" w:rsidRDefault="00F102B0" w:rsidP="00155DE1">
      <w:pPr>
        <w:pStyle w:val="ListParagraph"/>
        <w:numPr>
          <w:ilvl w:val="0"/>
          <w:numId w:val="4"/>
        </w:numPr>
        <w:spacing w:line="276" w:lineRule="auto"/>
        <w:rPr>
          <w:rFonts w:asciiTheme="minorHAnsi" w:hAnsiTheme="minorHAnsi"/>
          <w:b/>
          <w:sz w:val="24"/>
          <w:szCs w:val="24"/>
        </w:rPr>
      </w:pPr>
      <w:r w:rsidRPr="003F4A9B">
        <w:rPr>
          <w:rFonts w:asciiTheme="minorHAnsi" w:hAnsiTheme="minorHAnsi"/>
          <w:b/>
          <w:sz w:val="24"/>
          <w:szCs w:val="24"/>
        </w:rPr>
        <w:t>LINEAMIENTOS GENERALES</w:t>
      </w:r>
    </w:p>
    <w:p w:rsidR="00F102B0" w:rsidRPr="003F4A9B" w:rsidRDefault="00F102B0" w:rsidP="00155DE1">
      <w:pPr>
        <w:spacing w:line="276" w:lineRule="auto"/>
        <w:rPr>
          <w:rFonts w:asciiTheme="minorHAnsi" w:hAnsiTheme="minorHAnsi"/>
          <w:b/>
          <w:sz w:val="24"/>
          <w:szCs w:val="24"/>
        </w:rPr>
      </w:pPr>
    </w:p>
    <w:p w:rsidR="00DF1214" w:rsidRPr="003F4A9B" w:rsidRDefault="00DF1214" w:rsidP="00155DE1">
      <w:pPr>
        <w:spacing w:line="276" w:lineRule="auto"/>
        <w:rPr>
          <w:rFonts w:asciiTheme="minorHAnsi" w:hAnsiTheme="minorHAnsi"/>
          <w:b/>
          <w:sz w:val="24"/>
          <w:szCs w:val="24"/>
        </w:rPr>
      </w:pPr>
    </w:p>
    <w:p w:rsidR="00F102B0" w:rsidRPr="003F4A9B" w:rsidRDefault="00F102B0" w:rsidP="00155DE1">
      <w:pPr>
        <w:spacing w:line="276" w:lineRule="auto"/>
        <w:rPr>
          <w:rFonts w:asciiTheme="minorHAnsi" w:hAnsiTheme="minorHAnsi"/>
          <w:b/>
          <w:sz w:val="24"/>
          <w:szCs w:val="24"/>
        </w:rPr>
      </w:pPr>
      <w:r w:rsidRPr="003F4A9B">
        <w:rPr>
          <w:rFonts w:asciiTheme="minorHAnsi" w:hAnsiTheme="minorHAnsi"/>
          <w:sz w:val="24"/>
          <w:szCs w:val="24"/>
        </w:rPr>
        <w:t xml:space="preserve">Dada la naturaleza del presente documento y el interés de los Estados de consolidar un proceso regional de combate al delito de trata de personas, </w:t>
      </w:r>
      <w:r w:rsidR="009667E5" w:rsidRPr="003F4A9B">
        <w:rPr>
          <w:rFonts w:asciiTheme="minorHAnsi" w:hAnsiTheme="minorHAnsi"/>
          <w:sz w:val="24"/>
          <w:szCs w:val="24"/>
        </w:rPr>
        <w:t>que pueda incorporar no solo los esfuerzos emprendid</w:t>
      </w:r>
      <w:r w:rsidR="00155DE1">
        <w:rPr>
          <w:rFonts w:asciiTheme="minorHAnsi" w:hAnsiTheme="minorHAnsi"/>
          <w:sz w:val="24"/>
          <w:szCs w:val="24"/>
        </w:rPr>
        <w:t>os por los países que integran l</w:t>
      </w:r>
      <w:r w:rsidR="001A4EAB" w:rsidRPr="003F4A9B">
        <w:rPr>
          <w:rFonts w:asciiTheme="minorHAnsi" w:hAnsiTheme="minorHAnsi"/>
          <w:sz w:val="24"/>
          <w:szCs w:val="24"/>
        </w:rPr>
        <w:t>a R</w:t>
      </w:r>
      <w:r w:rsidR="009667E5" w:rsidRPr="003F4A9B">
        <w:rPr>
          <w:rFonts w:asciiTheme="minorHAnsi" w:hAnsiTheme="minorHAnsi"/>
          <w:sz w:val="24"/>
          <w:szCs w:val="24"/>
        </w:rPr>
        <w:t>egión</w:t>
      </w:r>
      <w:r w:rsidR="001A4EAB" w:rsidRPr="003F4A9B">
        <w:rPr>
          <w:rFonts w:asciiTheme="minorHAnsi" w:hAnsiTheme="minorHAnsi"/>
          <w:sz w:val="24"/>
          <w:szCs w:val="24"/>
        </w:rPr>
        <w:t>, sino además, tod</w:t>
      </w:r>
      <w:r w:rsidR="009667E5" w:rsidRPr="003F4A9B">
        <w:rPr>
          <w:rFonts w:asciiTheme="minorHAnsi" w:hAnsiTheme="minorHAnsi"/>
          <w:sz w:val="24"/>
          <w:szCs w:val="24"/>
        </w:rPr>
        <w:t xml:space="preserve">as aquéllas iniciativas desarrolladas por países cercanos a la región que experimentan este tipo de conductas delictivas, </w:t>
      </w:r>
      <w:r w:rsidRPr="003F4A9B">
        <w:rPr>
          <w:rFonts w:asciiTheme="minorHAnsi" w:hAnsiTheme="minorHAnsi"/>
          <w:sz w:val="24"/>
          <w:szCs w:val="24"/>
        </w:rPr>
        <w:t>se considera necesario plantear algunos lineamientos de carácter general</w:t>
      </w:r>
      <w:r w:rsidR="00F216E9" w:rsidRPr="003F4A9B">
        <w:rPr>
          <w:rFonts w:asciiTheme="minorHAnsi" w:hAnsiTheme="minorHAnsi"/>
          <w:sz w:val="24"/>
          <w:szCs w:val="24"/>
        </w:rPr>
        <w:t>,</w:t>
      </w:r>
      <w:r w:rsidRPr="003F4A9B">
        <w:rPr>
          <w:rFonts w:asciiTheme="minorHAnsi" w:hAnsiTheme="minorHAnsi"/>
          <w:sz w:val="24"/>
          <w:szCs w:val="24"/>
        </w:rPr>
        <w:t xml:space="preserve"> con el objetivo de promover el fortalecimiento de </w:t>
      </w:r>
      <w:r w:rsidR="00F216E9" w:rsidRPr="003F4A9B">
        <w:rPr>
          <w:rFonts w:asciiTheme="minorHAnsi" w:hAnsiTheme="minorHAnsi"/>
          <w:sz w:val="24"/>
          <w:szCs w:val="24"/>
        </w:rPr>
        <w:t>los mecanismos de coordinación de las instituciones a nivel regional, y contribuir a las iniciativas ya generadas de promoción de la integración de la región.</w:t>
      </w:r>
      <w:r w:rsidR="00F216E9" w:rsidRPr="003F4A9B">
        <w:rPr>
          <w:rFonts w:asciiTheme="minorHAnsi" w:hAnsiTheme="minorHAnsi"/>
          <w:b/>
          <w:sz w:val="24"/>
          <w:szCs w:val="24"/>
        </w:rPr>
        <w:t xml:space="preserve"> </w:t>
      </w:r>
    </w:p>
    <w:p w:rsidR="00F216E9" w:rsidRPr="003F4A9B" w:rsidRDefault="00F216E9" w:rsidP="00155DE1">
      <w:pPr>
        <w:spacing w:line="276" w:lineRule="auto"/>
        <w:rPr>
          <w:rFonts w:asciiTheme="minorHAnsi" w:hAnsiTheme="minorHAnsi"/>
          <w:b/>
          <w:sz w:val="24"/>
          <w:szCs w:val="24"/>
        </w:rPr>
      </w:pPr>
    </w:p>
    <w:p w:rsidR="00CE467A" w:rsidRPr="003F4A9B" w:rsidRDefault="00A53542" w:rsidP="00155DE1">
      <w:pPr>
        <w:pStyle w:val="ListParagraph"/>
        <w:numPr>
          <w:ilvl w:val="0"/>
          <w:numId w:val="5"/>
        </w:numPr>
        <w:spacing w:line="276" w:lineRule="auto"/>
        <w:rPr>
          <w:rFonts w:asciiTheme="minorHAnsi" w:hAnsiTheme="minorHAnsi"/>
          <w:sz w:val="24"/>
          <w:szCs w:val="24"/>
        </w:rPr>
      </w:pPr>
      <w:r w:rsidRPr="003F4A9B">
        <w:rPr>
          <w:rFonts w:asciiTheme="minorHAnsi" w:hAnsiTheme="minorHAnsi"/>
          <w:sz w:val="24"/>
          <w:szCs w:val="24"/>
        </w:rPr>
        <w:t>Para coordinar sus esfuerzos en materia de combate al delito de trata de personas,</w:t>
      </w:r>
      <w:r w:rsidR="001A4EAB" w:rsidRPr="003F4A9B">
        <w:rPr>
          <w:rFonts w:asciiTheme="minorHAnsi" w:hAnsiTheme="minorHAnsi"/>
          <w:sz w:val="24"/>
          <w:szCs w:val="24"/>
        </w:rPr>
        <w:t xml:space="preserve"> y tráfico ilícito de migrantes </w:t>
      </w:r>
      <w:r w:rsidRPr="003F4A9B">
        <w:rPr>
          <w:rFonts w:asciiTheme="minorHAnsi" w:hAnsiTheme="minorHAnsi"/>
          <w:sz w:val="24"/>
          <w:szCs w:val="24"/>
        </w:rPr>
        <w:t xml:space="preserve"> los Estados de la región </w:t>
      </w:r>
      <w:r w:rsidR="00155DE1">
        <w:rPr>
          <w:rFonts w:asciiTheme="minorHAnsi" w:hAnsiTheme="minorHAnsi"/>
          <w:sz w:val="24"/>
          <w:szCs w:val="24"/>
        </w:rPr>
        <w:t>forman la</w:t>
      </w:r>
      <w:r w:rsidRPr="003F4A9B">
        <w:rPr>
          <w:rFonts w:asciiTheme="minorHAnsi" w:hAnsiTheme="minorHAnsi"/>
          <w:sz w:val="24"/>
          <w:szCs w:val="24"/>
        </w:rPr>
        <w:t xml:space="preserve"> </w:t>
      </w:r>
      <w:r w:rsidR="001A4EAB" w:rsidRPr="003F4A9B">
        <w:rPr>
          <w:rFonts w:asciiTheme="minorHAnsi" w:hAnsiTheme="minorHAnsi"/>
          <w:sz w:val="24"/>
          <w:szCs w:val="24"/>
        </w:rPr>
        <w:t>COALICIÓN REGIONAL PARA EL COMBATE DEL DELITO DE TRATA DE PERSONAS Y TRÁFICO ILICITO DE MIGRANTES</w:t>
      </w:r>
      <w:r w:rsidRPr="003F4A9B">
        <w:rPr>
          <w:rFonts w:asciiTheme="minorHAnsi" w:hAnsiTheme="minorHAnsi"/>
          <w:sz w:val="24"/>
          <w:szCs w:val="24"/>
        </w:rPr>
        <w:t xml:space="preserve">, que estará integrada por </w:t>
      </w:r>
      <w:r w:rsidR="001A4EAB" w:rsidRPr="003F4A9B">
        <w:rPr>
          <w:rFonts w:asciiTheme="minorHAnsi" w:hAnsiTheme="minorHAnsi"/>
          <w:sz w:val="24"/>
          <w:szCs w:val="24"/>
        </w:rPr>
        <w:t xml:space="preserve">dos </w:t>
      </w:r>
      <w:proofErr w:type="spellStart"/>
      <w:r w:rsidR="001A4EAB" w:rsidRPr="003F4A9B">
        <w:rPr>
          <w:rFonts w:asciiTheme="minorHAnsi" w:hAnsiTheme="minorHAnsi"/>
          <w:sz w:val="24"/>
          <w:szCs w:val="24"/>
        </w:rPr>
        <w:t>dos</w:t>
      </w:r>
      <w:proofErr w:type="spellEnd"/>
      <w:r w:rsidR="001A4EAB" w:rsidRPr="003F4A9B">
        <w:rPr>
          <w:rFonts w:asciiTheme="minorHAnsi" w:hAnsiTheme="minorHAnsi"/>
          <w:sz w:val="24"/>
          <w:szCs w:val="24"/>
        </w:rPr>
        <w:t xml:space="preserve"> representantes en propiedad y dos suplentes </w:t>
      </w:r>
      <w:r w:rsidRPr="003F4A9B">
        <w:rPr>
          <w:rFonts w:asciiTheme="minorHAnsi" w:hAnsiTheme="minorHAnsi"/>
          <w:sz w:val="24"/>
          <w:szCs w:val="24"/>
        </w:rPr>
        <w:t xml:space="preserve">del más alto nivel </w:t>
      </w:r>
      <w:r w:rsidR="00FC17F1" w:rsidRPr="003F4A9B">
        <w:rPr>
          <w:rFonts w:asciiTheme="minorHAnsi" w:hAnsiTheme="minorHAnsi"/>
          <w:sz w:val="24"/>
          <w:szCs w:val="24"/>
        </w:rPr>
        <w:t>capacitado, conocedor y sensibilizado en el tema de trata de personas</w:t>
      </w:r>
      <w:r w:rsidR="001A4EAB" w:rsidRPr="003F4A9B">
        <w:rPr>
          <w:rFonts w:asciiTheme="minorHAnsi" w:hAnsiTheme="minorHAnsi"/>
          <w:sz w:val="24"/>
          <w:szCs w:val="24"/>
        </w:rPr>
        <w:t xml:space="preserve"> y tráfico ilícito de migrantes</w:t>
      </w:r>
      <w:r w:rsidR="00FC17F1" w:rsidRPr="003F4A9B">
        <w:rPr>
          <w:rFonts w:asciiTheme="minorHAnsi" w:hAnsiTheme="minorHAnsi"/>
          <w:sz w:val="24"/>
          <w:szCs w:val="24"/>
        </w:rPr>
        <w:t xml:space="preserve">, </w:t>
      </w:r>
      <w:r w:rsidR="00F216E9" w:rsidRPr="003F4A9B">
        <w:rPr>
          <w:rFonts w:asciiTheme="minorHAnsi" w:hAnsiTheme="minorHAnsi"/>
          <w:sz w:val="24"/>
          <w:szCs w:val="24"/>
        </w:rPr>
        <w:t>en calidad de representante oficial</w:t>
      </w:r>
      <w:r w:rsidRPr="003F4A9B">
        <w:rPr>
          <w:rFonts w:asciiTheme="minorHAnsi" w:hAnsiTheme="minorHAnsi"/>
          <w:sz w:val="24"/>
          <w:szCs w:val="24"/>
        </w:rPr>
        <w:t xml:space="preserve"> designado por cada uno de los comités, coaliciones y/o comisiones nacionales,</w:t>
      </w:r>
      <w:r w:rsidR="00F216E9" w:rsidRPr="003F4A9B">
        <w:rPr>
          <w:rFonts w:asciiTheme="minorHAnsi" w:hAnsiTheme="minorHAnsi"/>
          <w:sz w:val="24"/>
          <w:szCs w:val="24"/>
        </w:rPr>
        <w:t xml:space="preserve"> que se constituirá </w:t>
      </w:r>
      <w:r w:rsidRPr="003F4A9B">
        <w:rPr>
          <w:rFonts w:asciiTheme="minorHAnsi" w:hAnsiTheme="minorHAnsi"/>
          <w:sz w:val="24"/>
          <w:szCs w:val="24"/>
        </w:rPr>
        <w:t>en el</w:t>
      </w:r>
      <w:r w:rsidR="00F216E9" w:rsidRPr="003F4A9B">
        <w:rPr>
          <w:rFonts w:asciiTheme="minorHAnsi" w:hAnsiTheme="minorHAnsi"/>
          <w:sz w:val="24"/>
          <w:szCs w:val="24"/>
        </w:rPr>
        <w:t xml:space="preserve"> mecanismo de enlace y</w:t>
      </w:r>
      <w:r w:rsidR="001A4EAB" w:rsidRPr="003F4A9B">
        <w:rPr>
          <w:rFonts w:asciiTheme="minorHAnsi" w:hAnsiTheme="minorHAnsi"/>
          <w:sz w:val="24"/>
          <w:szCs w:val="24"/>
        </w:rPr>
        <w:t xml:space="preserve"> en </w:t>
      </w:r>
      <w:r w:rsidR="00F216E9" w:rsidRPr="003F4A9B">
        <w:rPr>
          <w:rFonts w:asciiTheme="minorHAnsi" w:hAnsiTheme="minorHAnsi"/>
          <w:sz w:val="24"/>
          <w:szCs w:val="24"/>
        </w:rPr>
        <w:t xml:space="preserve">comunicación permanente </w:t>
      </w:r>
      <w:r w:rsidRPr="003F4A9B">
        <w:rPr>
          <w:rFonts w:asciiTheme="minorHAnsi" w:hAnsiTheme="minorHAnsi"/>
          <w:sz w:val="24"/>
          <w:szCs w:val="24"/>
        </w:rPr>
        <w:t xml:space="preserve">entre estos cuerpos colegiados. </w:t>
      </w:r>
    </w:p>
    <w:p w:rsidR="001A4EAB" w:rsidRPr="003F4A9B" w:rsidRDefault="001A4EAB" w:rsidP="00155DE1">
      <w:pPr>
        <w:pStyle w:val="ListParagraph"/>
        <w:spacing w:line="276" w:lineRule="auto"/>
        <w:rPr>
          <w:rFonts w:asciiTheme="minorHAnsi" w:hAnsiTheme="minorHAnsi"/>
          <w:sz w:val="24"/>
          <w:szCs w:val="24"/>
        </w:rPr>
      </w:pPr>
    </w:p>
    <w:p w:rsidR="00CE467A" w:rsidRPr="003F4A9B" w:rsidRDefault="00CE467A" w:rsidP="00155DE1">
      <w:pPr>
        <w:pStyle w:val="ListParagraph"/>
        <w:spacing w:line="276" w:lineRule="auto"/>
        <w:rPr>
          <w:rFonts w:asciiTheme="minorHAnsi" w:hAnsiTheme="minorHAnsi"/>
          <w:b/>
          <w:sz w:val="24"/>
          <w:szCs w:val="24"/>
        </w:rPr>
      </w:pPr>
      <w:r w:rsidRPr="003F4A9B">
        <w:rPr>
          <w:rFonts w:asciiTheme="minorHAnsi" w:hAnsiTheme="minorHAnsi"/>
          <w:sz w:val="24"/>
          <w:szCs w:val="24"/>
        </w:rPr>
        <w:lastRenderedPageBreak/>
        <w:t>Para el efecto, cada país establecerá el mecanismo de comunicación entre su representante ante la</w:t>
      </w:r>
      <w:r w:rsidR="00642F9B">
        <w:rPr>
          <w:rFonts w:asciiTheme="minorHAnsi" w:hAnsiTheme="minorHAnsi"/>
          <w:sz w:val="24"/>
          <w:szCs w:val="24"/>
        </w:rPr>
        <w:t xml:space="preserve"> </w:t>
      </w:r>
      <w:r w:rsidR="001A4EAB" w:rsidRPr="003F4A9B">
        <w:rPr>
          <w:rFonts w:asciiTheme="minorHAnsi" w:hAnsiTheme="minorHAnsi"/>
          <w:sz w:val="24"/>
          <w:szCs w:val="24"/>
        </w:rPr>
        <w:t>Coalición Regional</w:t>
      </w:r>
      <w:r w:rsidRPr="003F4A9B">
        <w:rPr>
          <w:rFonts w:asciiTheme="minorHAnsi" w:hAnsiTheme="minorHAnsi"/>
          <w:sz w:val="24"/>
          <w:szCs w:val="24"/>
        </w:rPr>
        <w:t xml:space="preserve">, y sus autoridades </w:t>
      </w:r>
      <w:commentRangeStart w:id="0"/>
      <w:r w:rsidRPr="003F4A9B">
        <w:rPr>
          <w:rFonts w:asciiTheme="minorHAnsi" w:hAnsiTheme="minorHAnsi"/>
          <w:sz w:val="24"/>
          <w:szCs w:val="24"/>
        </w:rPr>
        <w:t>nacionales</w:t>
      </w:r>
      <w:commentRangeEnd w:id="0"/>
      <w:r w:rsidR="00642F9B">
        <w:rPr>
          <w:rStyle w:val="CommentReference"/>
          <w:rFonts w:eastAsia="Times New Roman" w:cs="Times New Roman"/>
          <w:lang w:val="es-ES" w:eastAsia="es-ES"/>
        </w:rPr>
        <w:commentReference w:id="0"/>
      </w:r>
      <w:r w:rsidRPr="003F4A9B">
        <w:rPr>
          <w:rFonts w:asciiTheme="minorHAnsi" w:hAnsiTheme="minorHAnsi"/>
          <w:sz w:val="24"/>
          <w:szCs w:val="24"/>
        </w:rPr>
        <w:t>.</w:t>
      </w:r>
    </w:p>
    <w:p w:rsidR="00A968D0" w:rsidRPr="003F4A9B" w:rsidRDefault="00A968D0" w:rsidP="00155DE1">
      <w:pPr>
        <w:pStyle w:val="ListParagraph"/>
        <w:spacing w:line="276" w:lineRule="auto"/>
        <w:rPr>
          <w:rFonts w:asciiTheme="minorHAnsi" w:hAnsiTheme="minorHAnsi"/>
          <w:b/>
          <w:sz w:val="24"/>
          <w:szCs w:val="24"/>
        </w:rPr>
      </w:pPr>
    </w:p>
    <w:p w:rsidR="00A968D0" w:rsidRPr="003F4A9B" w:rsidRDefault="00A968D0" w:rsidP="00155DE1">
      <w:pPr>
        <w:pStyle w:val="ListParagraph"/>
        <w:numPr>
          <w:ilvl w:val="0"/>
          <w:numId w:val="5"/>
        </w:numPr>
        <w:spacing w:line="276" w:lineRule="auto"/>
        <w:rPr>
          <w:rFonts w:asciiTheme="minorHAnsi" w:hAnsiTheme="minorHAnsi"/>
          <w:sz w:val="24"/>
          <w:szCs w:val="24"/>
        </w:rPr>
      </w:pPr>
      <w:r w:rsidRPr="003F4A9B">
        <w:rPr>
          <w:rFonts w:asciiTheme="minorHAnsi" w:hAnsiTheme="minorHAnsi"/>
          <w:sz w:val="24"/>
          <w:szCs w:val="24"/>
        </w:rPr>
        <w:t xml:space="preserve">De igual manera, dicha </w:t>
      </w:r>
      <w:r w:rsidR="00DF4E7B" w:rsidRPr="003F4A9B">
        <w:rPr>
          <w:rFonts w:asciiTheme="minorHAnsi" w:hAnsiTheme="minorHAnsi"/>
          <w:sz w:val="24"/>
          <w:szCs w:val="24"/>
        </w:rPr>
        <w:t xml:space="preserve">COALICIÓN REGIONAL </w:t>
      </w:r>
      <w:r w:rsidRPr="003F4A9B">
        <w:rPr>
          <w:rFonts w:asciiTheme="minorHAnsi" w:hAnsiTheme="minorHAnsi"/>
          <w:sz w:val="24"/>
          <w:szCs w:val="24"/>
        </w:rPr>
        <w:t xml:space="preserve">deberá hacerse cargo de dar seguimiento a la implementación de los </w:t>
      </w:r>
      <w:r w:rsidR="00DF4E7B" w:rsidRPr="003F4A9B">
        <w:rPr>
          <w:rFonts w:asciiTheme="minorHAnsi" w:hAnsiTheme="minorHAnsi"/>
          <w:sz w:val="24"/>
          <w:szCs w:val="24"/>
        </w:rPr>
        <w:t>L</w:t>
      </w:r>
      <w:r w:rsidRPr="003F4A9B">
        <w:rPr>
          <w:rFonts w:asciiTheme="minorHAnsi" w:hAnsiTheme="minorHAnsi"/>
          <w:sz w:val="24"/>
          <w:szCs w:val="24"/>
        </w:rPr>
        <w:t>ineamientos</w:t>
      </w:r>
      <w:r w:rsidR="00DF4E7B" w:rsidRPr="003F4A9B">
        <w:rPr>
          <w:rFonts w:asciiTheme="minorHAnsi" w:hAnsiTheme="minorHAnsi"/>
          <w:sz w:val="24"/>
          <w:szCs w:val="24"/>
        </w:rPr>
        <w:t xml:space="preserve"> Nacionales y Regionales, </w:t>
      </w:r>
      <w:r w:rsidRPr="003F4A9B">
        <w:rPr>
          <w:rFonts w:asciiTheme="minorHAnsi" w:hAnsiTheme="minorHAnsi"/>
          <w:sz w:val="24"/>
          <w:szCs w:val="24"/>
        </w:rPr>
        <w:t xml:space="preserve"> </w:t>
      </w:r>
      <w:r w:rsidR="004A5FD6" w:rsidRPr="003F4A9B">
        <w:rPr>
          <w:rFonts w:asciiTheme="minorHAnsi" w:hAnsiTheme="minorHAnsi"/>
          <w:sz w:val="24"/>
          <w:szCs w:val="24"/>
        </w:rPr>
        <w:t xml:space="preserve">proyectos y planes de trabajo </w:t>
      </w:r>
      <w:r w:rsidRPr="003F4A9B">
        <w:rPr>
          <w:rFonts w:asciiTheme="minorHAnsi" w:hAnsiTheme="minorHAnsi"/>
          <w:sz w:val="24"/>
          <w:szCs w:val="24"/>
        </w:rPr>
        <w:t>para lo cual, las instituciones que conforman cada una de las comisiones, comités y/o coaliciones nacionales deberán comprometerse en proporcionar la información pertinente que facilite dicha labor de seguimiento.</w:t>
      </w:r>
    </w:p>
    <w:p w:rsidR="00A53542" w:rsidRPr="003F4A9B" w:rsidRDefault="00A53542" w:rsidP="00155DE1">
      <w:pPr>
        <w:pStyle w:val="ListParagraph"/>
        <w:spacing w:line="276" w:lineRule="auto"/>
        <w:rPr>
          <w:rFonts w:asciiTheme="minorHAnsi" w:hAnsiTheme="minorHAnsi"/>
          <w:b/>
          <w:sz w:val="24"/>
          <w:szCs w:val="24"/>
        </w:rPr>
      </w:pPr>
    </w:p>
    <w:p w:rsidR="00A53542" w:rsidRPr="003F4A9B" w:rsidRDefault="00DF4E7B" w:rsidP="00155DE1">
      <w:pPr>
        <w:pStyle w:val="ListParagraph"/>
        <w:numPr>
          <w:ilvl w:val="0"/>
          <w:numId w:val="5"/>
        </w:numPr>
        <w:spacing w:line="276" w:lineRule="auto"/>
        <w:rPr>
          <w:rFonts w:asciiTheme="minorHAnsi" w:hAnsiTheme="minorHAnsi"/>
          <w:b/>
          <w:sz w:val="24"/>
          <w:szCs w:val="24"/>
        </w:rPr>
      </w:pPr>
      <w:r w:rsidRPr="003F4A9B">
        <w:rPr>
          <w:rFonts w:asciiTheme="minorHAnsi" w:hAnsiTheme="minorHAnsi"/>
          <w:sz w:val="24"/>
          <w:szCs w:val="24"/>
        </w:rPr>
        <w:t xml:space="preserve">La COALICIÓN REGIONAL </w:t>
      </w:r>
      <w:r w:rsidR="00A53542" w:rsidRPr="003F4A9B">
        <w:rPr>
          <w:rFonts w:asciiTheme="minorHAnsi" w:hAnsiTheme="minorHAnsi"/>
          <w:sz w:val="24"/>
          <w:szCs w:val="24"/>
        </w:rPr>
        <w:t xml:space="preserve">deberá reunirse por lo menos </w:t>
      </w:r>
      <w:r w:rsidR="006A4667" w:rsidRPr="003F4A9B">
        <w:rPr>
          <w:rFonts w:asciiTheme="minorHAnsi" w:hAnsiTheme="minorHAnsi"/>
          <w:sz w:val="24"/>
          <w:szCs w:val="24"/>
        </w:rPr>
        <w:t>dos veces</w:t>
      </w:r>
      <w:r w:rsidR="00A53542" w:rsidRPr="003F4A9B">
        <w:rPr>
          <w:rFonts w:asciiTheme="minorHAnsi" w:hAnsiTheme="minorHAnsi"/>
          <w:sz w:val="24"/>
          <w:szCs w:val="24"/>
        </w:rPr>
        <w:t xml:space="preserve"> al año, para </w:t>
      </w:r>
      <w:r w:rsidR="006D4C03" w:rsidRPr="003F4A9B">
        <w:rPr>
          <w:rFonts w:asciiTheme="minorHAnsi" w:hAnsiTheme="minorHAnsi"/>
          <w:sz w:val="24"/>
          <w:szCs w:val="24"/>
        </w:rPr>
        <w:t xml:space="preserve"> el seguimiento, la </w:t>
      </w:r>
      <w:r w:rsidR="00A53542" w:rsidRPr="003F4A9B">
        <w:rPr>
          <w:rFonts w:asciiTheme="minorHAnsi" w:hAnsiTheme="minorHAnsi"/>
          <w:sz w:val="24"/>
          <w:szCs w:val="24"/>
        </w:rPr>
        <w:t>coordinar</w:t>
      </w:r>
      <w:r w:rsidR="004A5FD6" w:rsidRPr="003F4A9B">
        <w:rPr>
          <w:rFonts w:asciiTheme="minorHAnsi" w:hAnsiTheme="minorHAnsi"/>
          <w:sz w:val="24"/>
          <w:szCs w:val="24"/>
        </w:rPr>
        <w:t>, monitorear y evaluar</w:t>
      </w:r>
      <w:r w:rsidR="00A53542" w:rsidRPr="003F4A9B">
        <w:rPr>
          <w:rFonts w:asciiTheme="minorHAnsi" w:hAnsiTheme="minorHAnsi"/>
          <w:sz w:val="24"/>
          <w:szCs w:val="24"/>
        </w:rPr>
        <w:t xml:space="preserve"> las </w:t>
      </w:r>
      <w:r w:rsidR="003B7B52" w:rsidRPr="003F4A9B">
        <w:rPr>
          <w:rFonts w:asciiTheme="minorHAnsi" w:hAnsiTheme="minorHAnsi"/>
          <w:sz w:val="24"/>
          <w:szCs w:val="24"/>
        </w:rPr>
        <w:t xml:space="preserve">propuestas, </w:t>
      </w:r>
      <w:r w:rsidR="00A53542" w:rsidRPr="003F4A9B">
        <w:rPr>
          <w:rFonts w:asciiTheme="minorHAnsi" w:hAnsiTheme="minorHAnsi"/>
          <w:sz w:val="24"/>
          <w:szCs w:val="24"/>
        </w:rPr>
        <w:t>políticas y directrices que deberán implementar</w:t>
      </w:r>
      <w:r w:rsidR="003B7B52" w:rsidRPr="003F4A9B">
        <w:rPr>
          <w:rFonts w:asciiTheme="minorHAnsi" w:hAnsiTheme="minorHAnsi"/>
          <w:sz w:val="24"/>
          <w:szCs w:val="24"/>
        </w:rPr>
        <w:t>se</w:t>
      </w:r>
      <w:r w:rsidR="00A53542" w:rsidRPr="003F4A9B">
        <w:rPr>
          <w:rFonts w:asciiTheme="minorHAnsi" w:hAnsiTheme="minorHAnsi"/>
          <w:sz w:val="24"/>
          <w:szCs w:val="24"/>
        </w:rPr>
        <w:t xml:space="preserve"> con el objetivo de potencializar los esfuerzos en el combate del delito de trata de personas</w:t>
      </w:r>
      <w:r w:rsidRPr="003F4A9B">
        <w:rPr>
          <w:rFonts w:asciiTheme="minorHAnsi" w:hAnsiTheme="minorHAnsi"/>
          <w:sz w:val="24"/>
          <w:szCs w:val="24"/>
        </w:rPr>
        <w:t xml:space="preserve"> y tráfico ilícito de migrantes</w:t>
      </w:r>
      <w:r w:rsidR="004A5FD6" w:rsidRPr="003F4A9B">
        <w:rPr>
          <w:rFonts w:asciiTheme="minorHAnsi" w:hAnsiTheme="minorHAnsi"/>
          <w:sz w:val="24"/>
          <w:szCs w:val="24"/>
        </w:rPr>
        <w:t>, delitos conexos y la atención a víctimas o sobrevivientes</w:t>
      </w:r>
      <w:r w:rsidR="00A53542" w:rsidRPr="003F4A9B">
        <w:rPr>
          <w:rFonts w:asciiTheme="minorHAnsi" w:hAnsiTheme="minorHAnsi"/>
          <w:sz w:val="24"/>
          <w:szCs w:val="24"/>
        </w:rPr>
        <w:t>.</w:t>
      </w:r>
    </w:p>
    <w:p w:rsidR="00764179" w:rsidRPr="003F4A9B" w:rsidRDefault="00764179" w:rsidP="00155DE1">
      <w:pPr>
        <w:pStyle w:val="ListParagraph"/>
        <w:spacing w:line="276" w:lineRule="auto"/>
        <w:rPr>
          <w:rFonts w:asciiTheme="minorHAnsi" w:hAnsiTheme="minorHAnsi"/>
          <w:b/>
          <w:sz w:val="24"/>
          <w:szCs w:val="24"/>
        </w:rPr>
      </w:pPr>
    </w:p>
    <w:p w:rsidR="007B083B" w:rsidRPr="003F4A9B" w:rsidRDefault="007B083B" w:rsidP="00155DE1">
      <w:pPr>
        <w:pStyle w:val="ListParagraph"/>
        <w:numPr>
          <w:ilvl w:val="0"/>
          <w:numId w:val="5"/>
        </w:numPr>
        <w:spacing w:line="276" w:lineRule="auto"/>
        <w:rPr>
          <w:rFonts w:asciiTheme="minorHAnsi" w:hAnsiTheme="minorHAnsi"/>
          <w:b/>
          <w:sz w:val="24"/>
          <w:szCs w:val="24"/>
        </w:rPr>
      </w:pPr>
      <w:r w:rsidRPr="003F4A9B">
        <w:rPr>
          <w:rFonts w:asciiTheme="minorHAnsi" w:hAnsiTheme="minorHAnsi"/>
          <w:sz w:val="24"/>
          <w:szCs w:val="24"/>
        </w:rPr>
        <w:t xml:space="preserve">La </w:t>
      </w:r>
      <w:r w:rsidR="00DF4E7B" w:rsidRPr="003F4A9B">
        <w:rPr>
          <w:rFonts w:asciiTheme="minorHAnsi" w:hAnsiTheme="minorHAnsi"/>
          <w:sz w:val="24"/>
          <w:szCs w:val="24"/>
        </w:rPr>
        <w:t>COALICIÓN REGIONAL</w:t>
      </w:r>
      <w:r w:rsidR="005A112F" w:rsidRPr="003F4A9B">
        <w:rPr>
          <w:rFonts w:asciiTheme="minorHAnsi" w:hAnsiTheme="minorHAnsi"/>
          <w:sz w:val="24"/>
          <w:szCs w:val="24"/>
        </w:rPr>
        <w:t xml:space="preserve"> </w:t>
      </w:r>
      <w:r w:rsidRPr="003F4A9B">
        <w:rPr>
          <w:rFonts w:asciiTheme="minorHAnsi" w:hAnsiTheme="minorHAnsi"/>
          <w:sz w:val="24"/>
          <w:szCs w:val="24"/>
        </w:rPr>
        <w:t>deberá contar con un</w:t>
      </w:r>
      <w:r w:rsidR="00155DE1">
        <w:rPr>
          <w:rFonts w:asciiTheme="minorHAnsi" w:hAnsiTheme="minorHAnsi"/>
          <w:sz w:val="24"/>
          <w:szCs w:val="24"/>
        </w:rPr>
        <w:t xml:space="preserve"> </w:t>
      </w:r>
      <w:r w:rsidR="00155DE1" w:rsidRPr="00155DE1">
        <w:rPr>
          <w:rFonts w:asciiTheme="minorHAnsi" w:hAnsiTheme="minorHAnsi"/>
          <w:sz w:val="24"/>
          <w:szCs w:val="24"/>
          <w:highlight w:val="yellow"/>
        </w:rPr>
        <w:t>Mecanismo Técnico de Co</w:t>
      </w:r>
      <w:r w:rsidR="00642F9B">
        <w:rPr>
          <w:rFonts w:asciiTheme="minorHAnsi" w:hAnsiTheme="minorHAnsi"/>
          <w:sz w:val="24"/>
          <w:szCs w:val="24"/>
          <w:highlight w:val="yellow"/>
        </w:rPr>
        <w:t>o</w:t>
      </w:r>
      <w:r w:rsidR="00155DE1" w:rsidRPr="00155DE1">
        <w:rPr>
          <w:rFonts w:asciiTheme="minorHAnsi" w:hAnsiTheme="minorHAnsi"/>
          <w:sz w:val="24"/>
          <w:szCs w:val="24"/>
          <w:highlight w:val="yellow"/>
        </w:rPr>
        <w:t>rdinación</w:t>
      </w:r>
      <w:r w:rsidRPr="00155DE1">
        <w:rPr>
          <w:rFonts w:asciiTheme="minorHAnsi" w:hAnsiTheme="minorHAnsi"/>
          <w:sz w:val="24"/>
          <w:szCs w:val="24"/>
          <w:highlight w:val="yellow"/>
        </w:rPr>
        <w:t>,</w:t>
      </w:r>
      <w:r w:rsidRPr="003F4A9B">
        <w:rPr>
          <w:rFonts w:asciiTheme="minorHAnsi" w:hAnsiTheme="minorHAnsi"/>
          <w:sz w:val="24"/>
          <w:szCs w:val="24"/>
        </w:rPr>
        <w:t xml:space="preserve"> que tendrá a su cargo dar seguimiento y coordinar la implementación de los acuerdos alcanzados en el seno de la </w:t>
      </w:r>
      <w:r w:rsidR="005A112F" w:rsidRPr="003F4A9B">
        <w:rPr>
          <w:rFonts w:asciiTheme="minorHAnsi" w:hAnsiTheme="minorHAnsi"/>
          <w:sz w:val="24"/>
          <w:szCs w:val="24"/>
        </w:rPr>
        <w:t>Comisión</w:t>
      </w:r>
      <w:r w:rsidRPr="003F4A9B">
        <w:rPr>
          <w:rFonts w:asciiTheme="minorHAnsi" w:hAnsiTheme="minorHAnsi"/>
          <w:sz w:val="24"/>
          <w:szCs w:val="24"/>
        </w:rPr>
        <w:t>.</w:t>
      </w:r>
    </w:p>
    <w:p w:rsidR="006A4667" w:rsidRPr="003F4A9B" w:rsidRDefault="006A4667" w:rsidP="00155DE1">
      <w:pPr>
        <w:pStyle w:val="ListParagraph"/>
        <w:spacing w:line="276" w:lineRule="auto"/>
        <w:rPr>
          <w:rFonts w:asciiTheme="minorHAnsi" w:hAnsiTheme="minorHAnsi"/>
          <w:b/>
          <w:sz w:val="24"/>
          <w:szCs w:val="24"/>
        </w:rPr>
      </w:pPr>
    </w:p>
    <w:p w:rsidR="00A53542" w:rsidRPr="008405E6" w:rsidRDefault="006A4667" w:rsidP="008405E6">
      <w:pPr>
        <w:pStyle w:val="ListParagraph"/>
        <w:numPr>
          <w:ilvl w:val="0"/>
          <w:numId w:val="5"/>
        </w:numPr>
        <w:spacing w:line="276" w:lineRule="auto"/>
        <w:rPr>
          <w:rFonts w:asciiTheme="minorHAnsi" w:hAnsiTheme="minorHAnsi"/>
          <w:b/>
          <w:sz w:val="24"/>
          <w:szCs w:val="24"/>
        </w:rPr>
      </w:pPr>
      <w:r w:rsidRPr="003F4A9B">
        <w:rPr>
          <w:rFonts w:asciiTheme="minorHAnsi" w:hAnsiTheme="minorHAnsi"/>
          <w:sz w:val="24"/>
          <w:szCs w:val="24"/>
        </w:rPr>
        <w:t>Los funcionarios que sean designados para integrar el</w:t>
      </w:r>
      <w:r w:rsidR="00155DE1">
        <w:rPr>
          <w:rFonts w:asciiTheme="minorHAnsi" w:hAnsiTheme="minorHAnsi"/>
          <w:sz w:val="24"/>
          <w:szCs w:val="24"/>
        </w:rPr>
        <w:t xml:space="preserve"> </w:t>
      </w:r>
      <w:r w:rsidR="00155DE1" w:rsidRPr="00155DE1">
        <w:rPr>
          <w:rFonts w:asciiTheme="minorHAnsi" w:hAnsiTheme="minorHAnsi"/>
          <w:sz w:val="24"/>
          <w:szCs w:val="24"/>
          <w:highlight w:val="yellow"/>
        </w:rPr>
        <w:t xml:space="preserve">Mecanismo Técnico de </w:t>
      </w:r>
      <w:proofErr w:type="spellStart"/>
      <w:r w:rsidR="00155DE1" w:rsidRPr="00155DE1">
        <w:rPr>
          <w:rFonts w:asciiTheme="minorHAnsi" w:hAnsiTheme="minorHAnsi"/>
          <w:sz w:val="24"/>
          <w:szCs w:val="24"/>
          <w:highlight w:val="yellow"/>
        </w:rPr>
        <w:t>Cordinación</w:t>
      </w:r>
      <w:proofErr w:type="spellEnd"/>
      <w:r w:rsidRPr="003F4A9B">
        <w:rPr>
          <w:rFonts w:asciiTheme="minorHAnsi" w:hAnsiTheme="minorHAnsi"/>
          <w:sz w:val="24"/>
          <w:szCs w:val="24"/>
        </w:rPr>
        <w:t xml:space="preserve"> deberán intercambiar entre sí, todos los mecanismos de comunicación posibles a efecto de asegurar un contacto oportuno en la medida de los requerimientos.</w:t>
      </w:r>
    </w:p>
    <w:p w:rsidR="00B32B7B" w:rsidRPr="003F4A9B" w:rsidRDefault="00B32B7B" w:rsidP="00155DE1">
      <w:pPr>
        <w:pStyle w:val="ListParagraph"/>
        <w:spacing w:line="276" w:lineRule="auto"/>
        <w:rPr>
          <w:rFonts w:asciiTheme="minorHAnsi" w:hAnsiTheme="minorHAnsi"/>
          <w:b/>
          <w:sz w:val="24"/>
          <w:szCs w:val="24"/>
        </w:rPr>
      </w:pPr>
    </w:p>
    <w:p w:rsidR="00B32B7B" w:rsidRPr="003F4A9B" w:rsidRDefault="00B32B7B" w:rsidP="00155DE1">
      <w:pPr>
        <w:pStyle w:val="ListParagraph"/>
        <w:numPr>
          <w:ilvl w:val="0"/>
          <w:numId w:val="5"/>
        </w:numPr>
        <w:spacing w:line="276" w:lineRule="auto"/>
        <w:rPr>
          <w:rFonts w:asciiTheme="minorHAnsi" w:hAnsiTheme="minorHAnsi"/>
          <w:b/>
          <w:sz w:val="24"/>
          <w:szCs w:val="24"/>
        </w:rPr>
      </w:pPr>
      <w:r w:rsidRPr="003F4A9B">
        <w:rPr>
          <w:rFonts w:asciiTheme="minorHAnsi" w:hAnsiTheme="minorHAnsi"/>
          <w:sz w:val="24"/>
          <w:szCs w:val="24"/>
        </w:rPr>
        <w:t>Los países miembros de la Coalición Regional  tendrán voz y voto y los países observadores únicamente voz.</w:t>
      </w:r>
    </w:p>
    <w:p w:rsidR="00B32B7B" w:rsidRPr="003F4A9B" w:rsidRDefault="00B32B7B" w:rsidP="00155DE1">
      <w:pPr>
        <w:pStyle w:val="ListParagraph"/>
        <w:spacing w:line="276" w:lineRule="auto"/>
        <w:rPr>
          <w:rFonts w:asciiTheme="minorHAnsi" w:hAnsiTheme="minorHAnsi"/>
          <w:b/>
          <w:sz w:val="24"/>
          <w:szCs w:val="24"/>
        </w:rPr>
      </w:pPr>
    </w:p>
    <w:p w:rsidR="00B32B7B" w:rsidRPr="003F4A9B" w:rsidRDefault="00B32B7B" w:rsidP="00155DE1">
      <w:pPr>
        <w:pStyle w:val="ListParagraph"/>
        <w:numPr>
          <w:ilvl w:val="0"/>
          <w:numId w:val="5"/>
        </w:numPr>
        <w:spacing w:line="276" w:lineRule="auto"/>
        <w:rPr>
          <w:rFonts w:asciiTheme="minorHAnsi" w:hAnsiTheme="minorHAnsi"/>
          <w:sz w:val="24"/>
          <w:szCs w:val="24"/>
        </w:rPr>
      </w:pPr>
      <w:r w:rsidRPr="003F4A9B">
        <w:rPr>
          <w:rFonts w:asciiTheme="minorHAnsi" w:hAnsiTheme="minorHAnsi"/>
          <w:sz w:val="24"/>
          <w:szCs w:val="24"/>
        </w:rPr>
        <w:t xml:space="preserve">El </w:t>
      </w:r>
      <w:commentRangeStart w:id="1"/>
      <w:r w:rsidRPr="003F4A9B">
        <w:rPr>
          <w:rFonts w:asciiTheme="minorHAnsi" w:hAnsiTheme="minorHAnsi"/>
          <w:sz w:val="24"/>
          <w:szCs w:val="24"/>
        </w:rPr>
        <w:t xml:space="preserve">quórum </w:t>
      </w:r>
      <w:commentRangeEnd w:id="1"/>
      <w:r w:rsidR="00E43AA6">
        <w:rPr>
          <w:rStyle w:val="CommentReference"/>
          <w:rFonts w:eastAsia="Times New Roman" w:cs="Times New Roman"/>
          <w:lang w:val="es-ES" w:eastAsia="es-ES"/>
        </w:rPr>
        <w:commentReference w:id="1"/>
      </w:r>
      <w:r w:rsidRPr="003F4A9B">
        <w:rPr>
          <w:rFonts w:asciiTheme="minorHAnsi" w:hAnsiTheme="minorHAnsi"/>
          <w:sz w:val="24"/>
          <w:szCs w:val="24"/>
        </w:rPr>
        <w:t xml:space="preserve">de las reuniones de la COALICIÓN REGIONAL, sean éstas ordinarias o extraordinarias, se alcanza con la presencia de por lo menos la mitad más uno de los integrantes oficiales  de los países miembros, o sus suplentes expresamente acreditados. </w:t>
      </w:r>
    </w:p>
    <w:p w:rsidR="00B32B7B" w:rsidRPr="003F4A9B" w:rsidRDefault="00B32B7B" w:rsidP="00155DE1">
      <w:pPr>
        <w:pStyle w:val="ListParagraph"/>
        <w:spacing w:line="276" w:lineRule="auto"/>
        <w:rPr>
          <w:rFonts w:asciiTheme="minorHAnsi" w:hAnsiTheme="minorHAnsi"/>
          <w:sz w:val="24"/>
          <w:szCs w:val="24"/>
        </w:rPr>
      </w:pPr>
    </w:p>
    <w:p w:rsidR="00B32B7B" w:rsidRPr="003F4A9B" w:rsidRDefault="00B32B7B" w:rsidP="00155DE1">
      <w:pPr>
        <w:pStyle w:val="ListParagraph"/>
        <w:spacing w:line="276" w:lineRule="auto"/>
        <w:rPr>
          <w:rFonts w:asciiTheme="minorHAnsi" w:hAnsiTheme="minorHAnsi"/>
          <w:sz w:val="24"/>
          <w:szCs w:val="24"/>
        </w:rPr>
      </w:pPr>
    </w:p>
    <w:p w:rsidR="003F4A9B" w:rsidRPr="003F4A9B" w:rsidRDefault="003F4A9B" w:rsidP="00155DE1">
      <w:pPr>
        <w:spacing w:line="276" w:lineRule="auto"/>
        <w:rPr>
          <w:rFonts w:asciiTheme="minorHAnsi" w:hAnsiTheme="minorHAnsi"/>
          <w:color w:val="FF0000"/>
          <w:sz w:val="24"/>
          <w:szCs w:val="24"/>
        </w:rPr>
      </w:pPr>
      <w:r w:rsidRPr="003F4A9B">
        <w:rPr>
          <w:rFonts w:asciiTheme="minorHAnsi" w:hAnsiTheme="minorHAnsi"/>
          <w:b/>
          <w:sz w:val="24"/>
          <w:szCs w:val="24"/>
        </w:rPr>
        <w:t>A.1)</w:t>
      </w:r>
      <w:r w:rsidRPr="003F4A9B">
        <w:rPr>
          <w:rFonts w:asciiTheme="minorHAnsi" w:hAnsiTheme="minorHAnsi"/>
          <w:sz w:val="24"/>
          <w:szCs w:val="24"/>
        </w:rPr>
        <w:t xml:space="preserve"> </w:t>
      </w:r>
      <w:r w:rsidR="00A50646">
        <w:rPr>
          <w:rFonts w:asciiTheme="minorHAnsi" w:hAnsiTheme="minorHAnsi"/>
          <w:sz w:val="24"/>
          <w:szCs w:val="24"/>
        </w:rPr>
        <w:t>Coordinador</w:t>
      </w:r>
      <w:r w:rsidR="00EE5E31">
        <w:rPr>
          <w:rFonts w:asciiTheme="minorHAnsi" w:hAnsiTheme="minorHAnsi"/>
          <w:sz w:val="24"/>
          <w:szCs w:val="24"/>
        </w:rPr>
        <w:t>(a)</w:t>
      </w:r>
      <w:r w:rsidR="00A50646">
        <w:rPr>
          <w:rFonts w:asciiTheme="minorHAnsi" w:hAnsiTheme="minorHAnsi"/>
          <w:sz w:val="24"/>
          <w:szCs w:val="24"/>
        </w:rPr>
        <w:t xml:space="preserve"> de la Coalición Regional</w:t>
      </w:r>
    </w:p>
    <w:p w:rsidR="003F4A9B" w:rsidRPr="003F4A9B" w:rsidRDefault="00760F0C" w:rsidP="00155DE1">
      <w:pPr>
        <w:pStyle w:val="NormalWeb"/>
        <w:spacing w:line="276" w:lineRule="auto"/>
        <w:rPr>
          <w:rFonts w:asciiTheme="minorHAnsi" w:hAnsiTheme="minorHAnsi"/>
        </w:rPr>
      </w:pPr>
      <w:r>
        <w:rPr>
          <w:rFonts w:asciiTheme="minorHAnsi" w:hAnsiTheme="minorHAnsi"/>
        </w:rPr>
        <w:t xml:space="preserve"> </w:t>
      </w:r>
      <w:proofErr w:type="spellStart"/>
      <w:r>
        <w:rPr>
          <w:rFonts w:asciiTheme="minorHAnsi" w:hAnsiTheme="minorHAnsi"/>
        </w:rPr>
        <w:t>Através</w:t>
      </w:r>
      <w:proofErr w:type="spellEnd"/>
      <w:r>
        <w:rPr>
          <w:rFonts w:asciiTheme="minorHAnsi" w:hAnsiTheme="minorHAnsi"/>
        </w:rPr>
        <w:t xml:space="preserve"> d</w:t>
      </w:r>
      <w:r w:rsidR="003F4A9B" w:rsidRPr="003F4A9B">
        <w:rPr>
          <w:rFonts w:asciiTheme="minorHAnsi" w:hAnsiTheme="minorHAnsi"/>
        </w:rPr>
        <w:t xml:space="preserve">e </w:t>
      </w:r>
      <w:r w:rsidR="00A50646">
        <w:rPr>
          <w:rFonts w:asciiTheme="minorHAnsi" w:hAnsiTheme="minorHAnsi"/>
        </w:rPr>
        <w:t xml:space="preserve">la </w:t>
      </w:r>
      <w:r w:rsidR="00A50646" w:rsidRPr="00A50646">
        <w:rPr>
          <w:rFonts w:asciiTheme="minorHAnsi" w:hAnsiTheme="minorHAnsi"/>
          <w:b/>
        </w:rPr>
        <w:t>Coordinación</w:t>
      </w:r>
      <w:r w:rsidR="003F4A9B" w:rsidRPr="003F4A9B">
        <w:rPr>
          <w:rFonts w:asciiTheme="minorHAnsi" w:hAnsiTheme="minorHAnsi"/>
        </w:rPr>
        <w:t xml:space="preserve"> se realiza</w:t>
      </w:r>
      <w:r w:rsidR="00715052">
        <w:rPr>
          <w:rFonts w:asciiTheme="minorHAnsi" w:hAnsiTheme="minorHAnsi"/>
        </w:rPr>
        <w:t>n</w:t>
      </w:r>
      <w:r w:rsidR="003F4A9B" w:rsidRPr="003F4A9B">
        <w:rPr>
          <w:rFonts w:asciiTheme="minorHAnsi" w:hAnsiTheme="minorHAnsi"/>
        </w:rPr>
        <w:t xml:space="preserve">  actividades y responsabilidades  bajo los siguientes términos:</w:t>
      </w:r>
    </w:p>
    <w:p w:rsidR="003F4A9B" w:rsidRPr="003F4A9B" w:rsidRDefault="003F4A9B" w:rsidP="00155DE1">
      <w:pPr>
        <w:pStyle w:val="NormalWeb"/>
        <w:spacing w:line="276" w:lineRule="auto"/>
        <w:rPr>
          <w:rFonts w:asciiTheme="minorHAnsi" w:hAnsiTheme="minorHAnsi"/>
        </w:rPr>
      </w:pPr>
      <w:r w:rsidRPr="003F4A9B">
        <w:rPr>
          <w:rFonts w:asciiTheme="minorHAnsi" w:hAnsiTheme="minorHAnsi"/>
        </w:rPr>
        <w:lastRenderedPageBreak/>
        <w:t>Recibirá orientac</w:t>
      </w:r>
      <w:r w:rsidR="00A50646">
        <w:rPr>
          <w:rFonts w:asciiTheme="minorHAnsi" w:hAnsiTheme="minorHAnsi"/>
        </w:rPr>
        <w:t>ión general  de la Coalición</w:t>
      </w:r>
      <w:r w:rsidRPr="003F4A9B">
        <w:rPr>
          <w:rFonts w:asciiTheme="minorHAnsi" w:hAnsiTheme="minorHAnsi"/>
        </w:rPr>
        <w:t xml:space="preserve"> Regional en pleno, proveerá de apoyo técnic</w:t>
      </w:r>
      <w:r w:rsidR="00AB7C1F">
        <w:rPr>
          <w:rFonts w:asciiTheme="minorHAnsi" w:hAnsiTheme="minorHAnsi"/>
        </w:rPr>
        <w:t>o y logístico a la Coalición</w:t>
      </w:r>
      <w:r w:rsidRPr="003F4A9B">
        <w:rPr>
          <w:rFonts w:asciiTheme="minorHAnsi" w:hAnsiTheme="minorHAnsi"/>
        </w:rPr>
        <w:t xml:space="preserve"> Regional, para contribuir al cumplimiento de los objetivos establecidos bajo las siguientes directrices:</w:t>
      </w:r>
    </w:p>
    <w:p w:rsidR="003F4A9B" w:rsidRPr="003F4A9B" w:rsidRDefault="003F4A9B" w:rsidP="00155DE1">
      <w:pPr>
        <w:numPr>
          <w:ilvl w:val="1"/>
          <w:numId w:val="32"/>
        </w:numPr>
        <w:spacing w:before="100" w:beforeAutospacing="1" w:after="240" w:line="276" w:lineRule="auto"/>
        <w:rPr>
          <w:rFonts w:asciiTheme="minorHAnsi" w:hAnsiTheme="minorHAnsi"/>
          <w:sz w:val="24"/>
          <w:szCs w:val="24"/>
        </w:rPr>
      </w:pPr>
      <w:r w:rsidRPr="003F4A9B">
        <w:rPr>
          <w:rFonts w:asciiTheme="minorHAnsi" w:hAnsiTheme="minorHAnsi"/>
          <w:sz w:val="24"/>
          <w:szCs w:val="24"/>
        </w:rPr>
        <w:t>Brindará apoyo técnico y logístico para la planificación, organización y realización de las reuniones, seminarios, talleres y otros eventos acordados en el marco de las Plenarias de la Coalición Regional.</w:t>
      </w:r>
    </w:p>
    <w:p w:rsidR="003F4A9B" w:rsidRPr="003F4A9B" w:rsidRDefault="003F4A9B" w:rsidP="00155DE1">
      <w:pPr>
        <w:numPr>
          <w:ilvl w:val="1"/>
          <w:numId w:val="32"/>
        </w:numPr>
        <w:spacing w:before="100" w:beforeAutospacing="1" w:after="240" w:line="276" w:lineRule="auto"/>
        <w:rPr>
          <w:rFonts w:asciiTheme="minorHAnsi" w:hAnsiTheme="minorHAnsi"/>
          <w:sz w:val="24"/>
          <w:szCs w:val="24"/>
        </w:rPr>
      </w:pPr>
      <w:r w:rsidRPr="003F4A9B">
        <w:rPr>
          <w:rFonts w:asciiTheme="minorHAnsi" w:hAnsiTheme="minorHAnsi"/>
          <w:sz w:val="24"/>
          <w:szCs w:val="24"/>
        </w:rPr>
        <w:t>Colaborará en el monitoreo de las actividades detalladas en los planes de trabajo establecidos.</w:t>
      </w:r>
    </w:p>
    <w:p w:rsidR="003F4A9B" w:rsidRPr="003F4A9B" w:rsidRDefault="003F4A9B" w:rsidP="00155DE1">
      <w:pPr>
        <w:numPr>
          <w:ilvl w:val="1"/>
          <w:numId w:val="32"/>
        </w:numPr>
        <w:spacing w:before="100" w:beforeAutospacing="1" w:after="240" w:line="276" w:lineRule="auto"/>
        <w:rPr>
          <w:rFonts w:asciiTheme="minorHAnsi" w:hAnsiTheme="minorHAnsi"/>
          <w:sz w:val="24"/>
          <w:szCs w:val="24"/>
        </w:rPr>
      </w:pPr>
      <w:r w:rsidRPr="003F4A9B">
        <w:rPr>
          <w:rFonts w:asciiTheme="minorHAnsi" w:hAnsiTheme="minorHAnsi"/>
          <w:sz w:val="24"/>
          <w:szCs w:val="24"/>
        </w:rPr>
        <w:t xml:space="preserve">Brindará en seguimiento y monitoreo en los objetivos Generales y </w:t>
      </w:r>
      <w:proofErr w:type="spellStart"/>
      <w:r w:rsidRPr="003F4A9B">
        <w:rPr>
          <w:rFonts w:asciiTheme="minorHAnsi" w:hAnsiTheme="minorHAnsi"/>
          <w:sz w:val="24"/>
          <w:szCs w:val="24"/>
        </w:rPr>
        <w:t>Especificos</w:t>
      </w:r>
      <w:proofErr w:type="spellEnd"/>
      <w:r w:rsidRPr="003F4A9B">
        <w:rPr>
          <w:rFonts w:asciiTheme="minorHAnsi" w:hAnsiTheme="minorHAnsi"/>
          <w:sz w:val="24"/>
          <w:szCs w:val="24"/>
        </w:rPr>
        <w:t xml:space="preserve"> establecidos en los presentes lineamientos. </w:t>
      </w:r>
    </w:p>
    <w:p w:rsidR="003F4A9B" w:rsidRPr="003F4A9B" w:rsidRDefault="003F4A9B" w:rsidP="00155DE1">
      <w:pPr>
        <w:numPr>
          <w:ilvl w:val="1"/>
          <w:numId w:val="32"/>
        </w:numPr>
        <w:spacing w:before="100" w:beforeAutospacing="1" w:after="240" w:line="276" w:lineRule="auto"/>
        <w:rPr>
          <w:rFonts w:asciiTheme="minorHAnsi" w:hAnsiTheme="minorHAnsi"/>
          <w:sz w:val="24"/>
          <w:szCs w:val="24"/>
        </w:rPr>
      </w:pPr>
      <w:r w:rsidRPr="003F4A9B">
        <w:rPr>
          <w:rFonts w:asciiTheme="minorHAnsi" w:hAnsiTheme="minorHAnsi"/>
          <w:sz w:val="24"/>
          <w:szCs w:val="24"/>
        </w:rPr>
        <w:t>Preparará documentos de referencia para las reuniones cuando sean solicitados.</w:t>
      </w:r>
    </w:p>
    <w:p w:rsidR="003F4A9B" w:rsidRPr="003F4A9B" w:rsidRDefault="003F4A9B" w:rsidP="00155DE1">
      <w:pPr>
        <w:numPr>
          <w:ilvl w:val="1"/>
          <w:numId w:val="32"/>
        </w:numPr>
        <w:spacing w:before="100" w:beforeAutospacing="1" w:after="240" w:line="276" w:lineRule="auto"/>
        <w:rPr>
          <w:rFonts w:asciiTheme="minorHAnsi" w:hAnsiTheme="minorHAnsi"/>
          <w:sz w:val="24"/>
          <w:szCs w:val="24"/>
        </w:rPr>
      </w:pPr>
      <w:r w:rsidRPr="003F4A9B">
        <w:rPr>
          <w:rFonts w:asciiTheme="minorHAnsi" w:hAnsiTheme="minorHAnsi"/>
          <w:sz w:val="24"/>
          <w:szCs w:val="24"/>
        </w:rPr>
        <w:t xml:space="preserve">Conservará una base de datos y brindará los insumos necesarios para apoyar y potenciar el trabajo de la </w:t>
      </w:r>
      <w:proofErr w:type="spellStart"/>
      <w:r w:rsidRPr="003F4A9B">
        <w:rPr>
          <w:rFonts w:asciiTheme="minorHAnsi" w:hAnsiTheme="minorHAnsi"/>
          <w:sz w:val="24"/>
          <w:szCs w:val="24"/>
        </w:rPr>
        <w:t>Coalicón</w:t>
      </w:r>
      <w:proofErr w:type="spellEnd"/>
      <w:r w:rsidRPr="003F4A9B">
        <w:rPr>
          <w:rFonts w:asciiTheme="minorHAnsi" w:hAnsiTheme="minorHAnsi"/>
          <w:sz w:val="24"/>
          <w:szCs w:val="24"/>
        </w:rPr>
        <w:t xml:space="preserve"> Regional.</w:t>
      </w:r>
    </w:p>
    <w:p w:rsidR="00CB588D" w:rsidRPr="00CB588D" w:rsidRDefault="003F4A9B" w:rsidP="00CB588D">
      <w:pPr>
        <w:numPr>
          <w:ilvl w:val="1"/>
          <w:numId w:val="32"/>
        </w:numPr>
        <w:spacing w:before="100" w:beforeAutospacing="1" w:after="240" w:line="276" w:lineRule="auto"/>
        <w:rPr>
          <w:rFonts w:asciiTheme="minorHAnsi" w:hAnsiTheme="minorHAnsi"/>
          <w:sz w:val="24"/>
          <w:szCs w:val="24"/>
        </w:rPr>
      </w:pPr>
      <w:r w:rsidRPr="003F4A9B">
        <w:rPr>
          <w:rFonts w:asciiTheme="minorHAnsi" w:hAnsiTheme="minorHAnsi"/>
          <w:sz w:val="24"/>
          <w:szCs w:val="24"/>
        </w:rPr>
        <w:t>Auxiliará en el mantenimiento y operación continúa de la información de las páginas Web diseñadas para la Coalición Regional.</w:t>
      </w:r>
    </w:p>
    <w:p w:rsidR="003F4A9B" w:rsidRPr="003F4A9B" w:rsidRDefault="003F4A9B" w:rsidP="00CB588D">
      <w:pPr>
        <w:numPr>
          <w:ilvl w:val="1"/>
          <w:numId w:val="32"/>
        </w:numPr>
        <w:spacing w:before="100" w:beforeAutospacing="1" w:after="240" w:line="276" w:lineRule="auto"/>
        <w:rPr>
          <w:rFonts w:asciiTheme="minorHAnsi" w:hAnsiTheme="minorHAnsi"/>
          <w:sz w:val="24"/>
          <w:szCs w:val="24"/>
        </w:rPr>
      </w:pPr>
      <w:r w:rsidRPr="003F4A9B">
        <w:rPr>
          <w:rFonts w:asciiTheme="minorHAnsi" w:hAnsiTheme="minorHAnsi"/>
          <w:sz w:val="24"/>
          <w:szCs w:val="24"/>
        </w:rPr>
        <w:t>Facilitará un sistema de comunicación segura y ágil para realizar comunicados requeridos para la efectiva coordinación.</w:t>
      </w:r>
    </w:p>
    <w:p w:rsidR="008048C0" w:rsidRPr="00FE510A" w:rsidRDefault="008048C0" w:rsidP="00CB588D">
      <w:pPr>
        <w:numPr>
          <w:ilvl w:val="1"/>
          <w:numId w:val="32"/>
        </w:numPr>
        <w:spacing w:before="100" w:beforeAutospacing="1" w:after="240" w:line="276" w:lineRule="auto"/>
        <w:rPr>
          <w:rFonts w:asciiTheme="minorHAnsi" w:hAnsiTheme="minorHAnsi"/>
          <w:sz w:val="24"/>
          <w:szCs w:val="24"/>
          <w:highlight w:val="yellow"/>
        </w:rPr>
      </w:pPr>
      <w:r w:rsidRPr="00FE510A">
        <w:rPr>
          <w:rFonts w:asciiTheme="minorHAnsi" w:hAnsiTheme="minorHAnsi"/>
          <w:sz w:val="24"/>
          <w:szCs w:val="24"/>
          <w:highlight w:val="yellow"/>
        </w:rPr>
        <w:t>Representación en otros espacios</w:t>
      </w:r>
      <w:r w:rsidRPr="00FE510A">
        <w:rPr>
          <w:rFonts w:asciiTheme="minorHAnsi" w:hAnsiTheme="minorHAnsi"/>
          <w:sz w:val="24"/>
          <w:szCs w:val="24"/>
          <w:highlight w:val="yellow"/>
        </w:rPr>
        <w:t>.</w:t>
      </w:r>
    </w:p>
    <w:p w:rsidR="008048C0" w:rsidRPr="00FE510A" w:rsidRDefault="008048C0" w:rsidP="00CB588D">
      <w:pPr>
        <w:numPr>
          <w:ilvl w:val="1"/>
          <w:numId w:val="32"/>
        </w:numPr>
        <w:spacing w:before="100" w:beforeAutospacing="1" w:after="240" w:line="276" w:lineRule="auto"/>
        <w:rPr>
          <w:rFonts w:asciiTheme="minorHAnsi" w:hAnsiTheme="minorHAnsi"/>
          <w:sz w:val="24"/>
          <w:szCs w:val="24"/>
          <w:highlight w:val="yellow"/>
        </w:rPr>
      </w:pPr>
      <w:r w:rsidRPr="00FE510A">
        <w:rPr>
          <w:rFonts w:asciiTheme="minorHAnsi" w:hAnsiTheme="minorHAnsi"/>
          <w:sz w:val="24"/>
          <w:szCs w:val="24"/>
          <w:highlight w:val="yellow"/>
        </w:rPr>
        <w:t xml:space="preserve">Gestión de la Cooperación </w:t>
      </w:r>
      <w:r w:rsidR="00A50646" w:rsidRPr="00FE510A">
        <w:rPr>
          <w:rFonts w:asciiTheme="minorHAnsi" w:hAnsiTheme="minorHAnsi"/>
          <w:sz w:val="24"/>
          <w:szCs w:val="24"/>
          <w:highlight w:val="yellow"/>
        </w:rPr>
        <w:t>I</w:t>
      </w:r>
      <w:r w:rsidRPr="00FE510A">
        <w:rPr>
          <w:rFonts w:asciiTheme="minorHAnsi" w:hAnsiTheme="minorHAnsi"/>
          <w:sz w:val="24"/>
          <w:szCs w:val="24"/>
          <w:highlight w:val="yellow"/>
        </w:rPr>
        <w:t>nternacional</w:t>
      </w:r>
      <w:r w:rsidRPr="00FE510A">
        <w:rPr>
          <w:rFonts w:asciiTheme="minorHAnsi" w:hAnsiTheme="minorHAnsi"/>
          <w:sz w:val="24"/>
          <w:szCs w:val="24"/>
          <w:highlight w:val="yellow"/>
        </w:rPr>
        <w:t>.</w:t>
      </w:r>
    </w:p>
    <w:p w:rsidR="008048C0" w:rsidRDefault="008048C0" w:rsidP="008048C0">
      <w:pPr>
        <w:numPr>
          <w:ilvl w:val="1"/>
          <w:numId w:val="32"/>
        </w:numPr>
        <w:spacing w:before="100" w:beforeAutospacing="1" w:after="240" w:line="276" w:lineRule="auto"/>
        <w:rPr>
          <w:rFonts w:asciiTheme="minorHAnsi" w:hAnsiTheme="minorHAnsi"/>
          <w:sz w:val="24"/>
          <w:szCs w:val="24"/>
          <w:highlight w:val="yellow"/>
        </w:rPr>
      </w:pPr>
      <w:r w:rsidRPr="00FE510A">
        <w:rPr>
          <w:rFonts w:asciiTheme="minorHAnsi" w:hAnsiTheme="minorHAnsi"/>
          <w:sz w:val="24"/>
          <w:szCs w:val="24"/>
          <w:highlight w:val="yellow"/>
        </w:rPr>
        <w:t>Las demás funciones que le sean asignadas en el pleno de las Reuniones.</w:t>
      </w:r>
    </w:p>
    <w:p w:rsidR="00814C46" w:rsidRPr="00FE510A" w:rsidRDefault="00814C46" w:rsidP="008048C0">
      <w:pPr>
        <w:numPr>
          <w:ilvl w:val="1"/>
          <w:numId w:val="32"/>
        </w:numPr>
        <w:spacing w:before="100" w:beforeAutospacing="1" w:after="240" w:line="276" w:lineRule="auto"/>
        <w:rPr>
          <w:rFonts w:asciiTheme="minorHAnsi" w:hAnsiTheme="minorHAnsi"/>
          <w:sz w:val="24"/>
          <w:szCs w:val="24"/>
          <w:highlight w:val="yellow"/>
        </w:rPr>
      </w:pPr>
      <w:commentRangeStart w:id="2"/>
      <w:r>
        <w:rPr>
          <w:rFonts w:asciiTheme="minorHAnsi" w:hAnsiTheme="minorHAnsi"/>
          <w:sz w:val="24"/>
          <w:szCs w:val="24"/>
          <w:highlight w:val="yellow"/>
        </w:rPr>
        <w:t>Observadores</w:t>
      </w:r>
      <w:commentRangeEnd w:id="2"/>
      <w:r>
        <w:rPr>
          <w:rStyle w:val="CommentReference"/>
          <w:rFonts w:eastAsia="Times New Roman" w:cs="Times New Roman"/>
          <w:lang w:val="es-ES" w:eastAsia="es-ES"/>
        </w:rPr>
        <w:commentReference w:id="2"/>
      </w:r>
    </w:p>
    <w:p w:rsidR="00B32B7B" w:rsidRPr="003F4A9B" w:rsidRDefault="00B32B7B" w:rsidP="00155DE1">
      <w:pPr>
        <w:spacing w:line="276" w:lineRule="auto"/>
        <w:rPr>
          <w:rFonts w:asciiTheme="minorHAnsi" w:hAnsiTheme="minorHAnsi"/>
          <w:b/>
          <w:sz w:val="24"/>
          <w:szCs w:val="24"/>
        </w:rPr>
      </w:pPr>
    </w:p>
    <w:p w:rsidR="00144EAC" w:rsidRPr="003F4A9B" w:rsidRDefault="00144EAC" w:rsidP="00155DE1">
      <w:pPr>
        <w:pStyle w:val="ListParagraph"/>
        <w:spacing w:line="276" w:lineRule="auto"/>
        <w:rPr>
          <w:rFonts w:asciiTheme="minorHAnsi" w:hAnsiTheme="minorHAnsi"/>
          <w:b/>
          <w:sz w:val="24"/>
          <w:szCs w:val="24"/>
        </w:rPr>
      </w:pPr>
    </w:p>
    <w:p w:rsidR="007B083B" w:rsidRPr="003F4A9B" w:rsidRDefault="007B083B" w:rsidP="00155DE1">
      <w:pPr>
        <w:pStyle w:val="ListParagraph"/>
        <w:spacing w:line="276" w:lineRule="auto"/>
        <w:rPr>
          <w:rFonts w:asciiTheme="minorHAnsi" w:hAnsiTheme="minorHAnsi"/>
          <w:b/>
          <w:sz w:val="24"/>
          <w:szCs w:val="24"/>
        </w:rPr>
      </w:pPr>
    </w:p>
    <w:p w:rsidR="00091A9B" w:rsidRPr="003F4A9B" w:rsidRDefault="00091A9B" w:rsidP="00155DE1">
      <w:pPr>
        <w:pStyle w:val="ListParagraph"/>
        <w:spacing w:line="276" w:lineRule="auto"/>
        <w:rPr>
          <w:rFonts w:asciiTheme="minorHAnsi" w:hAnsiTheme="minorHAnsi"/>
          <w:b/>
          <w:sz w:val="24"/>
          <w:szCs w:val="24"/>
        </w:rPr>
      </w:pPr>
    </w:p>
    <w:p w:rsidR="00091A9B" w:rsidRPr="003F4A9B" w:rsidRDefault="00091A9B" w:rsidP="00155DE1">
      <w:pPr>
        <w:pStyle w:val="ListParagraph"/>
        <w:spacing w:line="276" w:lineRule="auto"/>
        <w:rPr>
          <w:rFonts w:asciiTheme="minorHAnsi" w:hAnsiTheme="minorHAnsi"/>
          <w:b/>
          <w:sz w:val="24"/>
          <w:szCs w:val="24"/>
        </w:rPr>
      </w:pPr>
    </w:p>
    <w:p w:rsidR="00091A9B" w:rsidRPr="003F4A9B" w:rsidRDefault="00091A9B" w:rsidP="00155DE1">
      <w:pPr>
        <w:pStyle w:val="ListParagraph"/>
        <w:spacing w:line="276" w:lineRule="auto"/>
        <w:rPr>
          <w:rFonts w:asciiTheme="minorHAnsi" w:hAnsiTheme="minorHAnsi"/>
          <w:b/>
          <w:sz w:val="24"/>
          <w:szCs w:val="24"/>
        </w:rPr>
      </w:pPr>
    </w:p>
    <w:p w:rsidR="00091A9B" w:rsidRPr="003F4A9B" w:rsidRDefault="00091A9B" w:rsidP="00155DE1">
      <w:pPr>
        <w:pStyle w:val="ListParagraph"/>
        <w:spacing w:line="276" w:lineRule="auto"/>
        <w:rPr>
          <w:rFonts w:asciiTheme="minorHAnsi" w:hAnsiTheme="minorHAnsi"/>
          <w:b/>
          <w:sz w:val="24"/>
          <w:szCs w:val="24"/>
        </w:rPr>
      </w:pPr>
    </w:p>
    <w:p w:rsidR="00091A9B" w:rsidRPr="003F4A9B" w:rsidRDefault="00091A9B" w:rsidP="00155DE1">
      <w:pPr>
        <w:pStyle w:val="ListParagraph"/>
        <w:spacing w:line="276" w:lineRule="auto"/>
        <w:rPr>
          <w:rFonts w:asciiTheme="minorHAnsi" w:hAnsiTheme="minorHAnsi"/>
          <w:b/>
          <w:sz w:val="24"/>
          <w:szCs w:val="24"/>
        </w:rPr>
      </w:pPr>
    </w:p>
    <w:p w:rsidR="00091A9B" w:rsidRPr="003F4A9B" w:rsidRDefault="00091A9B" w:rsidP="00155DE1">
      <w:pPr>
        <w:pStyle w:val="ListParagraph"/>
        <w:spacing w:line="276" w:lineRule="auto"/>
        <w:rPr>
          <w:rFonts w:asciiTheme="minorHAnsi" w:hAnsiTheme="minorHAnsi"/>
          <w:b/>
          <w:sz w:val="24"/>
          <w:szCs w:val="24"/>
        </w:rPr>
      </w:pPr>
    </w:p>
    <w:p w:rsidR="00091A9B" w:rsidRPr="003F4A9B" w:rsidRDefault="00091A9B" w:rsidP="00155DE1">
      <w:pPr>
        <w:pStyle w:val="ListParagraph"/>
        <w:spacing w:line="276" w:lineRule="auto"/>
        <w:rPr>
          <w:rFonts w:asciiTheme="minorHAnsi" w:hAnsiTheme="minorHAnsi"/>
          <w:b/>
          <w:sz w:val="24"/>
          <w:szCs w:val="24"/>
        </w:rPr>
      </w:pPr>
    </w:p>
    <w:p w:rsidR="006A4667" w:rsidRPr="003F4A9B" w:rsidRDefault="006A4667" w:rsidP="00155DE1">
      <w:pPr>
        <w:pStyle w:val="ListParagraph"/>
        <w:spacing w:line="276" w:lineRule="auto"/>
        <w:rPr>
          <w:rFonts w:asciiTheme="minorHAnsi" w:hAnsiTheme="minorHAnsi"/>
          <w:b/>
          <w:sz w:val="24"/>
          <w:szCs w:val="24"/>
        </w:rPr>
      </w:pPr>
    </w:p>
    <w:p w:rsidR="00056F04" w:rsidRPr="003F4A9B" w:rsidRDefault="006A4667" w:rsidP="00155DE1">
      <w:pPr>
        <w:pStyle w:val="ListParagraph"/>
        <w:numPr>
          <w:ilvl w:val="0"/>
          <w:numId w:val="2"/>
        </w:numPr>
        <w:spacing w:line="276" w:lineRule="auto"/>
        <w:rPr>
          <w:rFonts w:asciiTheme="minorHAnsi" w:hAnsiTheme="minorHAnsi"/>
          <w:b/>
          <w:sz w:val="24"/>
          <w:szCs w:val="24"/>
        </w:rPr>
      </w:pPr>
      <w:r w:rsidRPr="003F4A9B">
        <w:rPr>
          <w:rFonts w:asciiTheme="minorHAnsi" w:hAnsiTheme="minorHAnsi"/>
          <w:b/>
          <w:sz w:val="24"/>
          <w:szCs w:val="24"/>
        </w:rPr>
        <w:t>LINEAMIENTOS ESPECÍFICOS</w:t>
      </w:r>
    </w:p>
    <w:p w:rsidR="006A4667" w:rsidRPr="003F4A9B" w:rsidRDefault="006A4667" w:rsidP="00155DE1">
      <w:pPr>
        <w:spacing w:line="276" w:lineRule="auto"/>
        <w:rPr>
          <w:rFonts w:asciiTheme="minorHAnsi" w:hAnsiTheme="minorHAnsi"/>
          <w:b/>
          <w:sz w:val="24"/>
          <w:szCs w:val="24"/>
        </w:rPr>
      </w:pPr>
    </w:p>
    <w:p w:rsidR="00091A9B" w:rsidRPr="003F4A9B" w:rsidRDefault="00091A9B" w:rsidP="00155DE1">
      <w:pPr>
        <w:spacing w:line="276" w:lineRule="auto"/>
        <w:rPr>
          <w:rFonts w:asciiTheme="minorHAnsi" w:hAnsiTheme="minorHAnsi"/>
          <w:b/>
          <w:sz w:val="24"/>
          <w:szCs w:val="24"/>
        </w:rPr>
      </w:pPr>
    </w:p>
    <w:p w:rsidR="006A4667" w:rsidRPr="003F4A9B" w:rsidRDefault="006A4667" w:rsidP="00155DE1">
      <w:pPr>
        <w:spacing w:line="276" w:lineRule="auto"/>
        <w:rPr>
          <w:rFonts w:asciiTheme="minorHAnsi" w:hAnsiTheme="minorHAnsi"/>
          <w:b/>
          <w:sz w:val="24"/>
          <w:szCs w:val="24"/>
        </w:rPr>
      </w:pPr>
    </w:p>
    <w:p w:rsidR="006A4667" w:rsidRPr="003F4A9B" w:rsidRDefault="00B551AC" w:rsidP="00155DE1">
      <w:pPr>
        <w:pStyle w:val="ListParagraph"/>
        <w:numPr>
          <w:ilvl w:val="0"/>
          <w:numId w:val="6"/>
        </w:numPr>
        <w:spacing w:line="276" w:lineRule="auto"/>
        <w:rPr>
          <w:rFonts w:asciiTheme="minorHAnsi" w:hAnsiTheme="minorHAnsi"/>
          <w:b/>
          <w:sz w:val="24"/>
          <w:szCs w:val="24"/>
        </w:rPr>
      </w:pPr>
      <w:r w:rsidRPr="003F4A9B">
        <w:rPr>
          <w:rFonts w:asciiTheme="minorHAnsi" w:hAnsiTheme="minorHAnsi"/>
          <w:b/>
          <w:sz w:val="24"/>
          <w:szCs w:val="24"/>
        </w:rPr>
        <w:t>PREVENCIÓN</w:t>
      </w:r>
    </w:p>
    <w:p w:rsidR="00B551AC" w:rsidRPr="003F4A9B" w:rsidRDefault="00B551AC" w:rsidP="00155DE1">
      <w:pPr>
        <w:spacing w:line="276" w:lineRule="auto"/>
        <w:rPr>
          <w:rFonts w:asciiTheme="minorHAnsi" w:hAnsiTheme="minorHAnsi"/>
          <w:b/>
          <w:sz w:val="24"/>
          <w:szCs w:val="24"/>
        </w:rPr>
      </w:pPr>
    </w:p>
    <w:p w:rsidR="00DF1214" w:rsidRPr="003F4A9B" w:rsidRDefault="00DF1214" w:rsidP="00155DE1">
      <w:pPr>
        <w:spacing w:line="276" w:lineRule="auto"/>
        <w:rPr>
          <w:rFonts w:asciiTheme="minorHAnsi" w:hAnsiTheme="minorHAnsi"/>
          <w:b/>
          <w:sz w:val="24"/>
          <w:szCs w:val="24"/>
        </w:rPr>
      </w:pPr>
    </w:p>
    <w:p w:rsidR="00B551AC" w:rsidRPr="003F4A9B" w:rsidRDefault="00A968D0" w:rsidP="00155DE1">
      <w:pPr>
        <w:pStyle w:val="ListParagraph"/>
        <w:numPr>
          <w:ilvl w:val="0"/>
          <w:numId w:val="7"/>
        </w:numPr>
        <w:spacing w:line="276" w:lineRule="auto"/>
        <w:rPr>
          <w:rFonts w:asciiTheme="minorHAnsi" w:hAnsiTheme="minorHAnsi"/>
          <w:b/>
          <w:sz w:val="24"/>
          <w:szCs w:val="24"/>
        </w:rPr>
      </w:pPr>
      <w:r w:rsidRPr="003F4A9B">
        <w:rPr>
          <w:rFonts w:asciiTheme="minorHAnsi" w:hAnsiTheme="minorHAnsi"/>
          <w:sz w:val="24"/>
          <w:szCs w:val="24"/>
        </w:rPr>
        <w:t xml:space="preserve">La </w:t>
      </w:r>
      <w:r w:rsidR="00FF59CB" w:rsidRPr="003F4A9B">
        <w:rPr>
          <w:rFonts w:asciiTheme="minorHAnsi" w:hAnsiTheme="minorHAnsi"/>
          <w:sz w:val="24"/>
          <w:szCs w:val="24"/>
        </w:rPr>
        <w:t xml:space="preserve">Coalición Regional </w:t>
      </w:r>
      <w:r w:rsidRPr="003F4A9B">
        <w:rPr>
          <w:rFonts w:asciiTheme="minorHAnsi" w:hAnsiTheme="minorHAnsi"/>
          <w:sz w:val="24"/>
          <w:szCs w:val="24"/>
        </w:rPr>
        <w:t xml:space="preserve">deberá impulsar el diseño y ejecución de una </w:t>
      </w:r>
      <w:r w:rsidR="00FC17F1" w:rsidRPr="003F4A9B">
        <w:rPr>
          <w:rFonts w:asciiTheme="minorHAnsi" w:hAnsiTheme="minorHAnsi"/>
          <w:sz w:val="24"/>
          <w:szCs w:val="24"/>
        </w:rPr>
        <w:t xml:space="preserve">o varias </w:t>
      </w:r>
      <w:r w:rsidRPr="003F4A9B">
        <w:rPr>
          <w:rFonts w:asciiTheme="minorHAnsi" w:hAnsiTheme="minorHAnsi"/>
          <w:sz w:val="24"/>
          <w:szCs w:val="24"/>
        </w:rPr>
        <w:t>campaña</w:t>
      </w:r>
      <w:r w:rsidR="00FC17F1" w:rsidRPr="003F4A9B">
        <w:rPr>
          <w:rFonts w:asciiTheme="minorHAnsi" w:hAnsiTheme="minorHAnsi"/>
          <w:sz w:val="24"/>
          <w:szCs w:val="24"/>
        </w:rPr>
        <w:t>s</w:t>
      </w:r>
      <w:r w:rsidRPr="003F4A9B">
        <w:rPr>
          <w:rFonts w:asciiTheme="minorHAnsi" w:hAnsiTheme="minorHAnsi"/>
          <w:sz w:val="24"/>
          <w:szCs w:val="24"/>
        </w:rPr>
        <w:t xml:space="preserve"> de divulgación a nivel regional, </w:t>
      </w:r>
      <w:r w:rsidR="00FC17F1" w:rsidRPr="003F4A9B">
        <w:rPr>
          <w:rFonts w:asciiTheme="minorHAnsi" w:hAnsiTheme="minorHAnsi"/>
          <w:sz w:val="24"/>
          <w:szCs w:val="24"/>
        </w:rPr>
        <w:t xml:space="preserve">según se estime pertinente, </w:t>
      </w:r>
      <w:r w:rsidRPr="003F4A9B">
        <w:rPr>
          <w:rFonts w:asciiTheme="minorHAnsi" w:hAnsiTheme="minorHAnsi"/>
          <w:sz w:val="24"/>
          <w:szCs w:val="24"/>
        </w:rPr>
        <w:t>respecto del delito de trata de personas</w:t>
      </w:r>
      <w:r w:rsidR="004A5FD6" w:rsidRPr="003F4A9B">
        <w:rPr>
          <w:rFonts w:asciiTheme="minorHAnsi" w:hAnsiTheme="minorHAnsi"/>
          <w:sz w:val="24"/>
          <w:szCs w:val="24"/>
        </w:rPr>
        <w:t>, delitos conexos</w:t>
      </w:r>
      <w:r w:rsidRPr="003F4A9B">
        <w:rPr>
          <w:rFonts w:asciiTheme="minorHAnsi" w:hAnsiTheme="minorHAnsi"/>
          <w:sz w:val="24"/>
          <w:szCs w:val="24"/>
        </w:rPr>
        <w:t xml:space="preserve"> y sus consecuencias, a efecto de generar conciencia en las sociedades respecto de la magnitud del problema</w:t>
      </w:r>
      <w:r w:rsidR="00F4143B" w:rsidRPr="003F4A9B">
        <w:rPr>
          <w:rFonts w:asciiTheme="minorHAnsi" w:hAnsiTheme="minorHAnsi"/>
          <w:sz w:val="24"/>
          <w:szCs w:val="24"/>
        </w:rPr>
        <w:t>. Para el efecto, los integrantes de la Comisión podrán considerar el contenido de la campaña Corazón Azul, emprendida por UNDOC.</w:t>
      </w:r>
    </w:p>
    <w:p w:rsidR="00A968D0" w:rsidRPr="003F4A9B" w:rsidRDefault="00A968D0" w:rsidP="00155DE1">
      <w:pPr>
        <w:pStyle w:val="ListParagraph"/>
        <w:spacing w:line="276" w:lineRule="auto"/>
        <w:rPr>
          <w:rFonts w:asciiTheme="minorHAnsi" w:hAnsiTheme="minorHAnsi"/>
          <w:b/>
          <w:sz w:val="24"/>
          <w:szCs w:val="24"/>
        </w:rPr>
      </w:pPr>
    </w:p>
    <w:p w:rsidR="00B551AC" w:rsidRPr="003F4A9B" w:rsidRDefault="00EF5C65" w:rsidP="00155DE1">
      <w:pPr>
        <w:pStyle w:val="ListParagraph"/>
        <w:numPr>
          <w:ilvl w:val="0"/>
          <w:numId w:val="7"/>
        </w:numPr>
        <w:spacing w:line="276" w:lineRule="auto"/>
        <w:rPr>
          <w:rFonts w:asciiTheme="minorHAnsi" w:hAnsiTheme="minorHAnsi"/>
          <w:sz w:val="24"/>
          <w:szCs w:val="24"/>
        </w:rPr>
      </w:pPr>
      <w:r w:rsidRPr="003F4A9B">
        <w:rPr>
          <w:rFonts w:asciiTheme="minorHAnsi" w:hAnsiTheme="minorHAnsi"/>
          <w:sz w:val="24"/>
          <w:szCs w:val="24"/>
        </w:rPr>
        <w:t>Los comités, comisiones y/o coaliciones deberán procurar la socialización a los</w:t>
      </w:r>
      <w:r w:rsidR="00B551AC" w:rsidRPr="003F4A9B">
        <w:rPr>
          <w:rFonts w:asciiTheme="minorHAnsi" w:hAnsiTheme="minorHAnsi"/>
          <w:sz w:val="24"/>
          <w:szCs w:val="24"/>
        </w:rPr>
        <w:t xml:space="preserve"> </w:t>
      </w:r>
      <w:r w:rsidRPr="003F4A9B">
        <w:rPr>
          <w:rFonts w:asciiTheme="minorHAnsi" w:hAnsiTheme="minorHAnsi"/>
          <w:sz w:val="24"/>
          <w:szCs w:val="24"/>
        </w:rPr>
        <w:t xml:space="preserve">integrantes de la </w:t>
      </w:r>
      <w:r w:rsidR="00FF59CB" w:rsidRPr="003F4A9B">
        <w:rPr>
          <w:rFonts w:asciiTheme="minorHAnsi" w:hAnsiTheme="minorHAnsi"/>
          <w:sz w:val="24"/>
          <w:szCs w:val="24"/>
        </w:rPr>
        <w:t>Coalición Regional</w:t>
      </w:r>
      <w:r w:rsidRPr="003F4A9B">
        <w:rPr>
          <w:rFonts w:asciiTheme="minorHAnsi" w:hAnsiTheme="minorHAnsi"/>
          <w:sz w:val="24"/>
          <w:szCs w:val="24"/>
        </w:rPr>
        <w:t xml:space="preserve">, respecto de todas aquéllas </w:t>
      </w:r>
      <w:r w:rsidR="00B551AC" w:rsidRPr="003F4A9B">
        <w:rPr>
          <w:rFonts w:asciiTheme="minorHAnsi" w:hAnsiTheme="minorHAnsi"/>
          <w:sz w:val="24"/>
          <w:szCs w:val="24"/>
        </w:rPr>
        <w:t>iniciativas</w:t>
      </w:r>
      <w:r w:rsidRPr="003F4A9B">
        <w:rPr>
          <w:rFonts w:asciiTheme="minorHAnsi" w:hAnsiTheme="minorHAnsi"/>
          <w:sz w:val="24"/>
          <w:szCs w:val="24"/>
        </w:rPr>
        <w:t xml:space="preserve"> relacionadas con la difusión, divulgación y/o diseminación de mensajes relacionados con el delito de trata de personas</w:t>
      </w:r>
      <w:r w:rsidR="00930C95" w:rsidRPr="003F4A9B">
        <w:rPr>
          <w:rFonts w:asciiTheme="minorHAnsi" w:hAnsiTheme="minorHAnsi"/>
          <w:sz w:val="24"/>
          <w:szCs w:val="24"/>
        </w:rPr>
        <w:t xml:space="preserve"> y delitos conexos</w:t>
      </w:r>
      <w:r w:rsidRPr="003F4A9B">
        <w:rPr>
          <w:rFonts w:asciiTheme="minorHAnsi" w:hAnsiTheme="minorHAnsi"/>
          <w:sz w:val="24"/>
          <w:szCs w:val="24"/>
        </w:rPr>
        <w:t>, a efecto de coordinar los esfuerzos de dichas iniciativas y potencializar sus efectos.</w:t>
      </w:r>
    </w:p>
    <w:p w:rsidR="00EF5C65" w:rsidRPr="003F4A9B" w:rsidRDefault="00EF5C65" w:rsidP="00155DE1">
      <w:pPr>
        <w:pStyle w:val="ListParagraph"/>
        <w:spacing w:line="276" w:lineRule="auto"/>
        <w:rPr>
          <w:rFonts w:asciiTheme="minorHAnsi" w:hAnsiTheme="minorHAnsi"/>
          <w:b/>
          <w:sz w:val="24"/>
          <w:szCs w:val="24"/>
        </w:rPr>
      </w:pPr>
    </w:p>
    <w:p w:rsidR="00EF5C65" w:rsidRPr="003F4A9B" w:rsidRDefault="00EF5C65" w:rsidP="00155DE1">
      <w:pPr>
        <w:pStyle w:val="ListParagraph"/>
        <w:numPr>
          <w:ilvl w:val="0"/>
          <w:numId w:val="7"/>
        </w:numPr>
        <w:spacing w:line="276" w:lineRule="auto"/>
        <w:rPr>
          <w:rFonts w:asciiTheme="minorHAnsi" w:hAnsiTheme="minorHAnsi"/>
          <w:sz w:val="24"/>
          <w:szCs w:val="24"/>
        </w:rPr>
      </w:pPr>
      <w:r w:rsidRPr="003F4A9B">
        <w:rPr>
          <w:rFonts w:asciiTheme="minorHAnsi" w:hAnsiTheme="minorHAnsi"/>
          <w:sz w:val="24"/>
          <w:szCs w:val="24"/>
        </w:rPr>
        <w:t xml:space="preserve">La </w:t>
      </w:r>
      <w:r w:rsidR="00FF59CB" w:rsidRPr="003F4A9B">
        <w:rPr>
          <w:rFonts w:asciiTheme="minorHAnsi" w:hAnsiTheme="minorHAnsi"/>
          <w:sz w:val="24"/>
          <w:szCs w:val="24"/>
        </w:rPr>
        <w:t xml:space="preserve">Coalición Regional </w:t>
      </w:r>
      <w:r w:rsidRPr="003F4A9B">
        <w:rPr>
          <w:rFonts w:asciiTheme="minorHAnsi" w:hAnsiTheme="minorHAnsi"/>
          <w:sz w:val="24"/>
          <w:szCs w:val="24"/>
        </w:rPr>
        <w:t xml:space="preserve">deberá impulsar el diseño y ejecución de un mecanismo de </w:t>
      </w:r>
      <w:r w:rsidR="00FC17F1" w:rsidRPr="003F4A9B">
        <w:rPr>
          <w:rFonts w:asciiTheme="minorHAnsi" w:hAnsiTheme="minorHAnsi"/>
          <w:sz w:val="24"/>
          <w:szCs w:val="24"/>
        </w:rPr>
        <w:t xml:space="preserve">monitoreo y </w:t>
      </w:r>
      <w:r w:rsidRPr="003F4A9B">
        <w:rPr>
          <w:rFonts w:asciiTheme="minorHAnsi" w:hAnsiTheme="minorHAnsi"/>
          <w:sz w:val="24"/>
          <w:szCs w:val="24"/>
        </w:rPr>
        <w:t>evaluación de impacto de todas las campañas de divulgación y sensibilización que se emprendan alrededor del tema.</w:t>
      </w:r>
    </w:p>
    <w:p w:rsidR="00171BD0" w:rsidRPr="003F4A9B" w:rsidRDefault="00171BD0" w:rsidP="00155DE1">
      <w:pPr>
        <w:spacing w:line="276" w:lineRule="auto"/>
        <w:rPr>
          <w:rFonts w:asciiTheme="minorHAnsi" w:hAnsiTheme="minorHAnsi"/>
          <w:b/>
          <w:sz w:val="24"/>
          <w:szCs w:val="24"/>
        </w:rPr>
      </w:pPr>
    </w:p>
    <w:p w:rsidR="00B551AC" w:rsidRPr="003F4A9B" w:rsidRDefault="00171BD0" w:rsidP="00155DE1">
      <w:pPr>
        <w:pStyle w:val="ListParagraph"/>
        <w:numPr>
          <w:ilvl w:val="0"/>
          <w:numId w:val="7"/>
        </w:numPr>
        <w:spacing w:line="276" w:lineRule="auto"/>
        <w:rPr>
          <w:rFonts w:asciiTheme="minorHAnsi" w:hAnsiTheme="minorHAnsi"/>
          <w:b/>
          <w:sz w:val="24"/>
          <w:szCs w:val="24"/>
        </w:rPr>
      </w:pPr>
      <w:r w:rsidRPr="003F4A9B">
        <w:rPr>
          <w:rFonts w:asciiTheme="minorHAnsi" w:hAnsiTheme="minorHAnsi"/>
          <w:sz w:val="24"/>
          <w:szCs w:val="24"/>
        </w:rPr>
        <w:t>De acuerdo con el lineamiento anterior, debe procurarse el establecimiento de un mecanismo de comunicación permanente entre los Ministerios de Educación de la región, a efecto de procurar la incorporación del tema de trata de personas</w:t>
      </w:r>
      <w:r w:rsidR="00930C95" w:rsidRPr="003F4A9B">
        <w:rPr>
          <w:rFonts w:asciiTheme="minorHAnsi" w:hAnsiTheme="minorHAnsi"/>
          <w:sz w:val="24"/>
          <w:szCs w:val="24"/>
        </w:rPr>
        <w:t xml:space="preserve"> y delitos conexos</w:t>
      </w:r>
      <w:r w:rsidRPr="003F4A9B">
        <w:rPr>
          <w:rFonts w:asciiTheme="minorHAnsi" w:hAnsiTheme="minorHAnsi"/>
          <w:sz w:val="24"/>
          <w:szCs w:val="24"/>
        </w:rPr>
        <w:t>, en los espacios de enseñanza nacionales.</w:t>
      </w:r>
    </w:p>
    <w:p w:rsidR="00171BD0" w:rsidRPr="003F4A9B" w:rsidRDefault="00171BD0" w:rsidP="00155DE1">
      <w:pPr>
        <w:spacing w:line="276" w:lineRule="auto"/>
        <w:rPr>
          <w:rFonts w:asciiTheme="minorHAnsi" w:hAnsiTheme="minorHAnsi"/>
          <w:b/>
          <w:sz w:val="24"/>
          <w:szCs w:val="24"/>
        </w:rPr>
      </w:pPr>
    </w:p>
    <w:p w:rsidR="00171BD0" w:rsidRPr="003F4A9B" w:rsidRDefault="00171BD0" w:rsidP="00155DE1">
      <w:pPr>
        <w:pStyle w:val="ListParagraph"/>
        <w:numPr>
          <w:ilvl w:val="0"/>
          <w:numId w:val="7"/>
        </w:numPr>
        <w:spacing w:line="276" w:lineRule="auto"/>
        <w:rPr>
          <w:rFonts w:asciiTheme="minorHAnsi" w:hAnsiTheme="minorHAnsi"/>
          <w:b/>
          <w:sz w:val="24"/>
          <w:szCs w:val="24"/>
        </w:rPr>
      </w:pPr>
      <w:r w:rsidRPr="003F4A9B">
        <w:rPr>
          <w:rFonts w:asciiTheme="minorHAnsi" w:hAnsiTheme="minorHAnsi"/>
          <w:sz w:val="24"/>
          <w:szCs w:val="24"/>
        </w:rPr>
        <w:t xml:space="preserve">La </w:t>
      </w:r>
      <w:r w:rsidR="00FF59CB" w:rsidRPr="003F4A9B">
        <w:rPr>
          <w:rFonts w:asciiTheme="minorHAnsi" w:hAnsiTheme="minorHAnsi"/>
          <w:sz w:val="24"/>
          <w:szCs w:val="24"/>
        </w:rPr>
        <w:t xml:space="preserve">Coalición Regional </w:t>
      </w:r>
      <w:r w:rsidRPr="003F4A9B">
        <w:rPr>
          <w:rFonts w:asciiTheme="minorHAnsi" w:hAnsiTheme="minorHAnsi"/>
          <w:sz w:val="24"/>
          <w:szCs w:val="24"/>
        </w:rPr>
        <w:t xml:space="preserve">deberá procurar, con el apoyo de los respectivos comités, comisiones y/o coaliciones, el diseño unificado de un plan de sensibilización y </w:t>
      </w:r>
      <w:r w:rsidRPr="003F4A9B">
        <w:rPr>
          <w:rFonts w:asciiTheme="minorHAnsi" w:hAnsiTheme="minorHAnsi"/>
          <w:sz w:val="24"/>
          <w:szCs w:val="24"/>
        </w:rPr>
        <w:lastRenderedPageBreak/>
        <w:t>capacitación para el combate del delito de trata de personas</w:t>
      </w:r>
      <w:r w:rsidR="00930C95" w:rsidRPr="003F4A9B">
        <w:rPr>
          <w:rFonts w:asciiTheme="minorHAnsi" w:hAnsiTheme="minorHAnsi"/>
          <w:sz w:val="24"/>
          <w:szCs w:val="24"/>
        </w:rPr>
        <w:t xml:space="preserve"> y delitos conexos</w:t>
      </w:r>
      <w:r w:rsidR="00937EDF" w:rsidRPr="003F4A9B">
        <w:rPr>
          <w:rFonts w:asciiTheme="minorHAnsi" w:hAnsiTheme="minorHAnsi"/>
          <w:sz w:val="24"/>
          <w:szCs w:val="24"/>
        </w:rPr>
        <w:t>,</w:t>
      </w:r>
      <w:r w:rsidRPr="003F4A9B">
        <w:rPr>
          <w:rFonts w:asciiTheme="minorHAnsi" w:hAnsiTheme="minorHAnsi"/>
          <w:sz w:val="24"/>
          <w:szCs w:val="24"/>
        </w:rPr>
        <w:t xml:space="preserve"> dirigido a funcionarios</w:t>
      </w:r>
      <w:r w:rsidR="00930C95" w:rsidRPr="003F4A9B">
        <w:rPr>
          <w:rFonts w:asciiTheme="minorHAnsi" w:hAnsiTheme="minorHAnsi"/>
          <w:sz w:val="24"/>
          <w:szCs w:val="24"/>
        </w:rPr>
        <w:t xml:space="preserve"> y empleados</w:t>
      </w:r>
      <w:r w:rsidRPr="003F4A9B">
        <w:rPr>
          <w:rFonts w:asciiTheme="minorHAnsi" w:hAnsiTheme="minorHAnsi"/>
          <w:sz w:val="24"/>
          <w:szCs w:val="24"/>
        </w:rPr>
        <w:t xml:space="preserve"> públicos. Dicho plan deberá estar diseñado sobre la base de</w:t>
      </w:r>
      <w:r w:rsidR="00386DB5" w:rsidRPr="003F4A9B">
        <w:rPr>
          <w:rFonts w:asciiTheme="minorHAnsi" w:hAnsiTheme="minorHAnsi"/>
          <w:b/>
          <w:sz w:val="24"/>
          <w:szCs w:val="24"/>
          <w:lang w:val="es-MX"/>
        </w:rPr>
        <w:t xml:space="preserve"> </w:t>
      </w:r>
      <w:r w:rsidR="00386DB5" w:rsidRPr="003F4A9B">
        <w:rPr>
          <w:rFonts w:asciiTheme="minorHAnsi" w:hAnsiTheme="minorHAnsi"/>
          <w:sz w:val="24"/>
          <w:szCs w:val="24"/>
          <w:lang w:val="es-MX"/>
        </w:rPr>
        <w:t>tres componentes:</w:t>
      </w:r>
      <w:r w:rsidR="00386DB5" w:rsidRPr="003F4A9B">
        <w:rPr>
          <w:rFonts w:asciiTheme="minorHAnsi" w:hAnsiTheme="minorHAnsi"/>
          <w:b/>
          <w:sz w:val="24"/>
          <w:szCs w:val="24"/>
          <w:lang w:val="es-MX"/>
        </w:rPr>
        <w:t xml:space="preserve"> </w:t>
      </w:r>
    </w:p>
    <w:p w:rsidR="00171BD0" w:rsidRPr="003F4A9B" w:rsidRDefault="00171BD0" w:rsidP="00155DE1">
      <w:pPr>
        <w:pStyle w:val="ListParagraph"/>
        <w:spacing w:line="276" w:lineRule="auto"/>
        <w:rPr>
          <w:rFonts w:asciiTheme="minorHAnsi" w:hAnsiTheme="minorHAnsi"/>
          <w:b/>
          <w:sz w:val="24"/>
          <w:szCs w:val="24"/>
          <w:lang w:val="es-MX"/>
        </w:rPr>
      </w:pPr>
    </w:p>
    <w:p w:rsidR="00171BD0" w:rsidRPr="003F4A9B" w:rsidRDefault="00386DB5" w:rsidP="00155DE1">
      <w:pPr>
        <w:pStyle w:val="ListParagraph"/>
        <w:numPr>
          <w:ilvl w:val="1"/>
          <w:numId w:val="7"/>
        </w:numPr>
        <w:spacing w:line="276" w:lineRule="auto"/>
        <w:rPr>
          <w:rFonts w:asciiTheme="minorHAnsi" w:hAnsiTheme="minorHAnsi"/>
          <w:b/>
          <w:sz w:val="24"/>
          <w:szCs w:val="24"/>
        </w:rPr>
      </w:pPr>
      <w:r w:rsidRPr="003F4A9B">
        <w:rPr>
          <w:rFonts w:asciiTheme="minorHAnsi" w:hAnsiTheme="minorHAnsi"/>
          <w:b/>
          <w:sz w:val="24"/>
          <w:szCs w:val="24"/>
          <w:lang w:val="es-MX"/>
        </w:rPr>
        <w:t xml:space="preserve">Básico, </w:t>
      </w:r>
      <w:r w:rsidRPr="003F4A9B">
        <w:rPr>
          <w:rFonts w:asciiTheme="minorHAnsi" w:hAnsiTheme="minorHAnsi"/>
          <w:sz w:val="24"/>
          <w:szCs w:val="24"/>
          <w:lang w:val="es-MX"/>
        </w:rPr>
        <w:t>que sea útil para nuevos miembros, con personal que no conoce sobre la problemática y que sólo es necesario que posea información general de la trata de personas, de sus indicadores de sospecha y de la respectiva referencia a la institución competente;</w:t>
      </w:r>
      <w:r w:rsidRPr="003F4A9B">
        <w:rPr>
          <w:rFonts w:asciiTheme="minorHAnsi" w:hAnsiTheme="minorHAnsi"/>
          <w:b/>
          <w:sz w:val="24"/>
          <w:szCs w:val="24"/>
          <w:lang w:val="es-MX"/>
        </w:rPr>
        <w:t xml:space="preserve"> </w:t>
      </w:r>
    </w:p>
    <w:p w:rsidR="00511032" w:rsidRPr="003F4A9B" w:rsidRDefault="00511032" w:rsidP="00155DE1">
      <w:pPr>
        <w:pStyle w:val="ListParagraph"/>
        <w:spacing w:line="276" w:lineRule="auto"/>
        <w:ind w:left="1440"/>
        <w:rPr>
          <w:rFonts w:asciiTheme="minorHAnsi" w:hAnsiTheme="minorHAnsi"/>
          <w:b/>
          <w:sz w:val="24"/>
          <w:szCs w:val="24"/>
        </w:rPr>
      </w:pPr>
    </w:p>
    <w:p w:rsidR="00171BD0" w:rsidRPr="003F4A9B" w:rsidRDefault="00386DB5" w:rsidP="00155DE1">
      <w:pPr>
        <w:pStyle w:val="ListParagraph"/>
        <w:numPr>
          <w:ilvl w:val="1"/>
          <w:numId w:val="7"/>
        </w:numPr>
        <w:spacing w:line="276" w:lineRule="auto"/>
        <w:rPr>
          <w:rFonts w:asciiTheme="minorHAnsi" w:hAnsiTheme="minorHAnsi"/>
          <w:b/>
          <w:sz w:val="24"/>
          <w:szCs w:val="24"/>
        </w:rPr>
      </w:pPr>
      <w:r w:rsidRPr="003F4A9B">
        <w:rPr>
          <w:rFonts w:asciiTheme="minorHAnsi" w:hAnsiTheme="minorHAnsi"/>
          <w:b/>
          <w:sz w:val="24"/>
          <w:szCs w:val="24"/>
          <w:lang w:val="es-MX"/>
        </w:rPr>
        <w:t xml:space="preserve">Actualización, </w:t>
      </w:r>
      <w:r w:rsidRPr="003F4A9B">
        <w:rPr>
          <w:rFonts w:asciiTheme="minorHAnsi" w:hAnsiTheme="minorHAnsi"/>
          <w:sz w:val="24"/>
          <w:szCs w:val="24"/>
          <w:lang w:val="es-MX"/>
        </w:rPr>
        <w:t>para aquellas personas que conocen del tema, que recibieron en algún momento capacitación y que nece</w:t>
      </w:r>
      <w:r w:rsidR="00171BD0" w:rsidRPr="003F4A9B">
        <w:rPr>
          <w:rFonts w:asciiTheme="minorHAnsi" w:hAnsiTheme="minorHAnsi"/>
          <w:sz w:val="24"/>
          <w:szCs w:val="24"/>
          <w:lang w:val="es-MX"/>
        </w:rPr>
        <w:t>sitan renovar los conocimientos</w:t>
      </w:r>
      <w:r w:rsidRPr="003F4A9B">
        <w:rPr>
          <w:rFonts w:asciiTheme="minorHAnsi" w:hAnsiTheme="minorHAnsi"/>
          <w:sz w:val="24"/>
          <w:szCs w:val="24"/>
          <w:lang w:val="es-MX"/>
        </w:rPr>
        <w:t xml:space="preserve"> y</w:t>
      </w:r>
      <w:r w:rsidR="00171BD0" w:rsidRPr="003F4A9B">
        <w:rPr>
          <w:rFonts w:asciiTheme="minorHAnsi" w:hAnsiTheme="minorHAnsi"/>
          <w:sz w:val="24"/>
          <w:szCs w:val="24"/>
          <w:lang w:val="es-MX"/>
        </w:rPr>
        <w:t>;</w:t>
      </w:r>
      <w:r w:rsidRPr="003F4A9B">
        <w:rPr>
          <w:rFonts w:asciiTheme="minorHAnsi" w:hAnsiTheme="minorHAnsi"/>
          <w:b/>
          <w:sz w:val="24"/>
          <w:szCs w:val="24"/>
          <w:lang w:val="es-MX"/>
        </w:rPr>
        <w:t xml:space="preserve"> </w:t>
      </w:r>
    </w:p>
    <w:p w:rsidR="00511032" w:rsidRPr="003F4A9B" w:rsidRDefault="00511032" w:rsidP="00155DE1">
      <w:pPr>
        <w:spacing w:line="276" w:lineRule="auto"/>
        <w:rPr>
          <w:rFonts w:asciiTheme="minorHAnsi" w:hAnsiTheme="minorHAnsi"/>
          <w:b/>
          <w:sz w:val="24"/>
          <w:szCs w:val="24"/>
        </w:rPr>
      </w:pPr>
    </w:p>
    <w:p w:rsidR="00386DB5" w:rsidRPr="003F4A9B" w:rsidRDefault="00386DB5" w:rsidP="00155DE1">
      <w:pPr>
        <w:pStyle w:val="ListParagraph"/>
        <w:numPr>
          <w:ilvl w:val="1"/>
          <w:numId w:val="7"/>
        </w:numPr>
        <w:spacing w:line="276" w:lineRule="auto"/>
        <w:rPr>
          <w:rFonts w:asciiTheme="minorHAnsi" w:hAnsiTheme="minorHAnsi"/>
          <w:sz w:val="24"/>
          <w:szCs w:val="24"/>
        </w:rPr>
      </w:pPr>
      <w:r w:rsidRPr="003F4A9B">
        <w:rPr>
          <w:rFonts w:asciiTheme="minorHAnsi" w:hAnsiTheme="minorHAnsi"/>
          <w:b/>
          <w:sz w:val="24"/>
          <w:szCs w:val="24"/>
          <w:lang w:val="es-MX"/>
        </w:rPr>
        <w:t xml:space="preserve">Especializado, </w:t>
      </w:r>
      <w:r w:rsidRPr="003F4A9B">
        <w:rPr>
          <w:rFonts w:asciiTheme="minorHAnsi" w:hAnsiTheme="minorHAnsi"/>
          <w:sz w:val="24"/>
          <w:szCs w:val="24"/>
          <w:lang w:val="es-MX"/>
        </w:rPr>
        <w:t>ideal para personas que integran las unidades especializadas, que tienen funciones y competencias que requieren un abordaje especial, preparación y un aplicación técnica de los conocimientos</w:t>
      </w:r>
    </w:p>
    <w:p w:rsidR="00A03728" w:rsidRPr="003F4A9B" w:rsidRDefault="00A03728" w:rsidP="00155DE1">
      <w:pPr>
        <w:pStyle w:val="ListParagraph"/>
        <w:spacing w:line="276" w:lineRule="auto"/>
        <w:ind w:left="1440"/>
        <w:rPr>
          <w:rFonts w:asciiTheme="minorHAnsi" w:hAnsiTheme="minorHAnsi"/>
          <w:sz w:val="24"/>
          <w:szCs w:val="24"/>
        </w:rPr>
      </w:pPr>
    </w:p>
    <w:p w:rsidR="00386DB5" w:rsidRPr="003F4A9B" w:rsidRDefault="00A03728" w:rsidP="00155DE1">
      <w:pPr>
        <w:pStyle w:val="ListParagraph"/>
        <w:numPr>
          <w:ilvl w:val="0"/>
          <w:numId w:val="7"/>
        </w:numPr>
        <w:spacing w:line="276" w:lineRule="auto"/>
        <w:rPr>
          <w:rFonts w:asciiTheme="minorHAnsi" w:hAnsiTheme="minorHAnsi"/>
          <w:b/>
          <w:sz w:val="24"/>
          <w:szCs w:val="24"/>
        </w:rPr>
      </w:pPr>
      <w:r w:rsidRPr="003F4A9B">
        <w:rPr>
          <w:rFonts w:asciiTheme="minorHAnsi" w:hAnsiTheme="minorHAnsi"/>
          <w:sz w:val="24"/>
          <w:szCs w:val="24"/>
        </w:rPr>
        <w:t xml:space="preserve">Adicionalmente al plan de capacitación indicado en el lineamiento anterior, la </w:t>
      </w:r>
      <w:r w:rsidR="00FF59CB" w:rsidRPr="003F4A9B">
        <w:rPr>
          <w:rFonts w:asciiTheme="minorHAnsi" w:hAnsiTheme="minorHAnsi"/>
          <w:sz w:val="24"/>
          <w:szCs w:val="24"/>
        </w:rPr>
        <w:t xml:space="preserve">Coalición Regional </w:t>
      </w:r>
      <w:r w:rsidRPr="003F4A9B">
        <w:rPr>
          <w:rFonts w:asciiTheme="minorHAnsi" w:hAnsiTheme="minorHAnsi"/>
          <w:sz w:val="24"/>
          <w:szCs w:val="24"/>
        </w:rPr>
        <w:t>deberá impulsar el diseño e implementación de un p</w:t>
      </w:r>
      <w:proofErr w:type="spellStart"/>
      <w:r w:rsidR="00386DB5" w:rsidRPr="003F4A9B">
        <w:rPr>
          <w:rFonts w:asciiTheme="minorHAnsi" w:hAnsiTheme="minorHAnsi"/>
          <w:sz w:val="24"/>
          <w:szCs w:val="24"/>
          <w:lang w:val="es-MX"/>
        </w:rPr>
        <w:t>lan</w:t>
      </w:r>
      <w:proofErr w:type="spellEnd"/>
      <w:r w:rsidR="00386DB5" w:rsidRPr="003F4A9B">
        <w:rPr>
          <w:rFonts w:asciiTheme="minorHAnsi" w:hAnsiTheme="minorHAnsi"/>
          <w:sz w:val="24"/>
          <w:szCs w:val="24"/>
          <w:lang w:val="es-MX"/>
        </w:rPr>
        <w:t xml:space="preserve"> de capacitación sobre medidas de seguridad y autocuidado </w:t>
      </w:r>
      <w:r w:rsidRPr="003F4A9B">
        <w:rPr>
          <w:rFonts w:asciiTheme="minorHAnsi" w:hAnsiTheme="minorHAnsi"/>
          <w:sz w:val="24"/>
          <w:szCs w:val="24"/>
          <w:lang w:val="es-MX"/>
        </w:rPr>
        <w:t xml:space="preserve">dirigido </w:t>
      </w:r>
      <w:r w:rsidR="00386DB5" w:rsidRPr="003F4A9B">
        <w:rPr>
          <w:rFonts w:asciiTheme="minorHAnsi" w:hAnsiTheme="minorHAnsi"/>
          <w:sz w:val="24"/>
          <w:szCs w:val="24"/>
          <w:lang w:val="es-MX"/>
        </w:rPr>
        <w:t>al personal que atiende</w:t>
      </w:r>
      <w:r w:rsidRPr="003F4A9B">
        <w:rPr>
          <w:rFonts w:asciiTheme="minorHAnsi" w:hAnsiTheme="minorHAnsi"/>
          <w:sz w:val="24"/>
          <w:szCs w:val="24"/>
          <w:lang w:val="es-MX"/>
        </w:rPr>
        <w:t xml:space="preserve"> a las víctimas de trata de personas</w:t>
      </w:r>
      <w:r w:rsidR="00386DB5" w:rsidRPr="003F4A9B">
        <w:rPr>
          <w:rFonts w:asciiTheme="minorHAnsi" w:hAnsiTheme="minorHAnsi"/>
          <w:sz w:val="24"/>
          <w:szCs w:val="24"/>
          <w:lang w:val="es-MX"/>
        </w:rPr>
        <w:t>.</w:t>
      </w:r>
    </w:p>
    <w:p w:rsidR="00A03728" w:rsidRPr="003F4A9B" w:rsidRDefault="00A03728" w:rsidP="00155DE1">
      <w:pPr>
        <w:pStyle w:val="ListParagraph"/>
        <w:spacing w:line="276" w:lineRule="auto"/>
        <w:rPr>
          <w:rFonts w:asciiTheme="minorHAnsi" w:hAnsiTheme="minorHAnsi"/>
          <w:b/>
          <w:sz w:val="24"/>
          <w:szCs w:val="24"/>
        </w:rPr>
      </w:pPr>
    </w:p>
    <w:p w:rsidR="00386DB5" w:rsidRPr="003F4A9B" w:rsidRDefault="00A03728" w:rsidP="00155DE1">
      <w:pPr>
        <w:pStyle w:val="ListParagraph"/>
        <w:numPr>
          <w:ilvl w:val="0"/>
          <w:numId w:val="7"/>
        </w:numPr>
        <w:spacing w:line="276" w:lineRule="auto"/>
        <w:rPr>
          <w:rFonts w:asciiTheme="minorHAnsi" w:hAnsiTheme="minorHAnsi"/>
          <w:b/>
          <w:sz w:val="24"/>
          <w:szCs w:val="24"/>
        </w:rPr>
      </w:pPr>
      <w:r w:rsidRPr="003F4A9B">
        <w:rPr>
          <w:rFonts w:asciiTheme="minorHAnsi" w:hAnsiTheme="minorHAnsi" w:cs="Arial"/>
          <w:sz w:val="24"/>
          <w:szCs w:val="24"/>
          <w:lang w:val="es-MX"/>
        </w:rPr>
        <w:t xml:space="preserve">La </w:t>
      </w:r>
      <w:r w:rsidR="00FF59CB" w:rsidRPr="003F4A9B">
        <w:rPr>
          <w:rFonts w:asciiTheme="minorHAnsi" w:hAnsiTheme="minorHAnsi" w:cs="Arial"/>
          <w:sz w:val="24"/>
          <w:szCs w:val="24"/>
          <w:lang w:val="es-MX"/>
        </w:rPr>
        <w:t xml:space="preserve">Coalición Regional </w:t>
      </w:r>
      <w:r w:rsidRPr="003F4A9B">
        <w:rPr>
          <w:rFonts w:asciiTheme="minorHAnsi" w:hAnsiTheme="minorHAnsi" w:cs="Arial"/>
          <w:sz w:val="24"/>
          <w:szCs w:val="24"/>
          <w:lang w:val="es-MX"/>
        </w:rPr>
        <w:t xml:space="preserve">deberá impulsar un espacio de coordinación y comunicación permanente entre los </w:t>
      </w:r>
      <w:r w:rsidR="00386DB5" w:rsidRPr="003F4A9B">
        <w:rPr>
          <w:rFonts w:asciiTheme="minorHAnsi" w:hAnsiTheme="minorHAnsi" w:cs="Arial"/>
          <w:sz w:val="24"/>
          <w:szCs w:val="24"/>
          <w:lang w:val="es-MX"/>
        </w:rPr>
        <w:t>Ministerio</w:t>
      </w:r>
      <w:r w:rsidRPr="003F4A9B">
        <w:rPr>
          <w:rFonts w:asciiTheme="minorHAnsi" w:hAnsiTheme="minorHAnsi" w:cs="Arial"/>
          <w:sz w:val="24"/>
          <w:szCs w:val="24"/>
          <w:lang w:val="es-MX"/>
        </w:rPr>
        <w:t>s</w:t>
      </w:r>
      <w:r w:rsidR="00386DB5" w:rsidRPr="003F4A9B">
        <w:rPr>
          <w:rFonts w:asciiTheme="minorHAnsi" w:hAnsiTheme="minorHAnsi" w:cs="Arial"/>
          <w:sz w:val="24"/>
          <w:szCs w:val="24"/>
          <w:lang w:val="es-MX"/>
        </w:rPr>
        <w:t xml:space="preserve"> de Educación y de Salud Pública</w:t>
      </w:r>
      <w:r w:rsidRPr="003F4A9B">
        <w:rPr>
          <w:rFonts w:asciiTheme="minorHAnsi" w:hAnsiTheme="minorHAnsi" w:cs="Arial"/>
          <w:sz w:val="24"/>
          <w:szCs w:val="24"/>
          <w:lang w:val="es-MX"/>
        </w:rPr>
        <w:t xml:space="preserve"> de la región, </w:t>
      </w:r>
      <w:r w:rsidR="00FF59CB" w:rsidRPr="003F4A9B">
        <w:rPr>
          <w:rFonts w:asciiTheme="minorHAnsi" w:hAnsiTheme="minorHAnsi" w:cs="Arial"/>
          <w:sz w:val="24"/>
          <w:szCs w:val="24"/>
          <w:lang w:val="es-MX"/>
        </w:rPr>
        <w:t xml:space="preserve"> Ministerios de Trabajo entre otros actores, </w:t>
      </w:r>
      <w:r w:rsidR="00386DB5" w:rsidRPr="003F4A9B">
        <w:rPr>
          <w:rFonts w:asciiTheme="minorHAnsi" w:hAnsiTheme="minorHAnsi" w:cs="Arial"/>
          <w:sz w:val="24"/>
          <w:szCs w:val="24"/>
          <w:lang w:val="es-MX"/>
        </w:rPr>
        <w:t>que les permita intercambiar experiencias y establecer parámetros de alerta, que haga viable la oportuna detección de víctimas del delito de trata de personas y su referencia a las instituciones correspondientes.</w:t>
      </w:r>
    </w:p>
    <w:p w:rsidR="009667E5" w:rsidRPr="003F4A9B" w:rsidRDefault="009667E5" w:rsidP="00155DE1">
      <w:pPr>
        <w:pStyle w:val="ListParagraph"/>
        <w:spacing w:line="276" w:lineRule="auto"/>
        <w:rPr>
          <w:rFonts w:asciiTheme="minorHAnsi" w:hAnsiTheme="minorHAnsi"/>
          <w:b/>
          <w:sz w:val="24"/>
          <w:szCs w:val="24"/>
        </w:rPr>
      </w:pPr>
    </w:p>
    <w:p w:rsidR="008612B4" w:rsidRPr="003F4A9B" w:rsidRDefault="008612B4" w:rsidP="00155DE1">
      <w:pPr>
        <w:pStyle w:val="ListParagraph"/>
        <w:numPr>
          <w:ilvl w:val="0"/>
          <w:numId w:val="7"/>
        </w:numPr>
        <w:spacing w:after="200" w:line="276" w:lineRule="auto"/>
        <w:rPr>
          <w:rFonts w:asciiTheme="minorHAnsi" w:hAnsiTheme="minorHAnsi" w:cs="Calibri"/>
          <w:sz w:val="24"/>
          <w:szCs w:val="24"/>
        </w:rPr>
      </w:pPr>
      <w:r w:rsidRPr="003F4A9B">
        <w:rPr>
          <w:rFonts w:asciiTheme="minorHAnsi" w:hAnsiTheme="minorHAnsi" w:cs="Calibri"/>
          <w:sz w:val="24"/>
          <w:szCs w:val="24"/>
        </w:rPr>
        <w:t>Como parte de la estrategia de prevención, los países deberán impulsar la realización y actualización de su respectivo Mapeo Geográfico Social, a través del cual se identifican las áreas de mayor riesgo ante el delito de Trata de Personas, para profundizar las acciones de prevención, y que la información obtenida de dicho estudio sea compartida entre los países, especialmente entre las instituciones vinculadas con la prevención del delito de trata de personas.</w:t>
      </w:r>
      <w:r w:rsidR="00F4143B" w:rsidRPr="003F4A9B">
        <w:rPr>
          <w:rFonts w:asciiTheme="minorHAnsi" w:hAnsiTheme="minorHAnsi" w:cs="Calibri"/>
          <w:sz w:val="24"/>
          <w:szCs w:val="24"/>
        </w:rPr>
        <w:t xml:space="preserve"> </w:t>
      </w:r>
      <w:r w:rsidR="00F4143B" w:rsidRPr="003F4A9B">
        <w:rPr>
          <w:rFonts w:asciiTheme="minorHAnsi" w:hAnsiTheme="minorHAnsi"/>
          <w:sz w:val="24"/>
          <w:szCs w:val="24"/>
        </w:rPr>
        <w:t>Este trabajo deberá realizarse de manera periódica, por lo menos cada dos años, para contar con la información más confiable alrededor del tema.</w:t>
      </w:r>
    </w:p>
    <w:p w:rsidR="008612B4" w:rsidRPr="003F4A9B" w:rsidRDefault="008612B4" w:rsidP="00155DE1">
      <w:pPr>
        <w:pStyle w:val="ListParagraph"/>
        <w:spacing w:line="276" w:lineRule="auto"/>
        <w:rPr>
          <w:rFonts w:asciiTheme="minorHAnsi" w:hAnsiTheme="minorHAnsi" w:cs="Calibri"/>
          <w:sz w:val="24"/>
          <w:szCs w:val="24"/>
        </w:rPr>
      </w:pPr>
    </w:p>
    <w:p w:rsidR="008612B4" w:rsidRPr="003F4A9B" w:rsidRDefault="008612B4" w:rsidP="00155DE1">
      <w:pPr>
        <w:pStyle w:val="ListParagraph"/>
        <w:numPr>
          <w:ilvl w:val="0"/>
          <w:numId w:val="7"/>
        </w:numPr>
        <w:spacing w:after="200" w:line="276" w:lineRule="auto"/>
        <w:rPr>
          <w:rFonts w:asciiTheme="minorHAnsi" w:hAnsiTheme="minorHAnsi" w:cs="Calibri"/>
          <w:sz w:val="24"/>
          <w:szCs w:val="24"/>
        </w:rPr>
      </w:pPr>
      <w:r w:rsidRPr="003F4A9B">
        <w:rPr>
          <w:rFonts w:asciiTheme="minorHAnsi" w:hAnsiTheme="minorHAnsi" w:cs="Calibri"/>
          <w:sz w:val="24"/>
          <w:szCs w:val="24"/>
        </w:rPr>
        <w:t>Las instituciones estatales vinculadas con la prevención del delito de trata de personas, deberán establecer mecanismos de coordinación, comunicación y capacitación dirigidos a los medios de comunicación, para mejorar la forma en que dichos medios presentan las noticias respecto de esta clase de hechos y el tratamiento hacia las víctimas.</w:t>
      </w:r>
    </w:p>
    <w:p w:rsidR="009667E5" w:rsidRPr="003F4A9B" w:rsidRDefault="009667E5" w:rsidP="00155DE1">
      <w:pPr>
        <w:pStyle w:val="ListParagraph"/>
        <w:spacing w:line="276" w:lineRule="auto"/>
        <w:rPr>
          <w:rFonts w:asciiTheme="minorHAnsi" w:hAnsiTheme="minorHAnsi"/>
          <w:b/>
          <w:sz w:val="24"/>
          <w:szCs w:val="24"/>
        </w:rPr>
      </w:pPr>
    </w:p>
    <w:p w:rsidR="00386DB5" w:rsidRPr="003F4A9B" w:rsidRDefault="00386DB5" w:rsidP="00155DE1">
      <w:pPr>
        <w:pStyle w:val="ListParagraph"/>
        <w:spacing w:line="276" w:lineRule="auto"/>
        <w:rPr>
          <w:rFonts w:asciiTheme="minorHAnsi" w:hAnsiTheme="minorHAnsi"/>
          <w:b/>
          <w:sz w:val="24"/>
          <w:szCs w:val="24"/>
        </w:rPr>
      </w:pPr>
    </w:p>
    <w:p w:rsidR="00B551AC" w:rsidRPr="003F4A9B" w:rsidRDefault="00887665" w:rsidP="00155DE1">
      <w:pPr>
        <w:pStyle w:val="ListParagraph"/>
        <w:numPr>
          <w:ilvl w:val="0"/>
          <w:numId w:val="6"/>
        </w:numPr>
        <w:spacing w:line="276" w:lineRule="auto"/>
        <w:rPr>
          <w:rFonts w:asciiTheme="minorHAnsi" w:hAnsiTheme="minorHAnsi"/>
          <w:b/>
          <w:sz w:val="24"/>
          <w:szCs w:val="24"/>
        </w:rPr>
      </w:pPr>
      <w:r w:rsidRPr="003F4A9B">
        <w:rPr>
          <w:rFonts w:asciiTheme="minorHAnsi" w:hAnsiTheme="minorHAnsi"/>
          <w:b/>
          <w:sz w:val="24"/>
          <w:szCs w:val="24"/>
        </w:rPr>
        <w:t>DETECCIÓN</w:t>
      </w:r>
    </w:p>
    <w:p w:rsidR="00887665" w:rsidRPr="003F4A9B" w:rsidRDefault="00887665" w:rsidP="00155DE1">
      <w:pPr>
        <w:spacing w:line="276" w:lineRule="auto"/>
        <w:rPr>
          <w:rFonts w:asciiTheme="minorHAnsi" w:hAnsiTheme="minorHAnsi"/>
          <w:b/>
          <w:sz w:val="24"/>
          <w:szCs w:val="24"/>
        </w:rPr>
      </w:pPr>
    </w:p>
    <w:p w:rsidR="00A03728" w:rsidRPr="003F4A9B" w:rsidRDefault="00A03728" w:rsidP="00155DE1">
      <w:pPr>
        <w:spacing w:line="276" w:lineRule="auto"/>
        <w:rPr>
          <w:rFonts w:asciiTheme="minorHAnsi" w:hAnsiTheme="minorHAnsi"/>
          <w:b/>
          <w:sz w:val="24"/>
          <w:szCs w:val="24"/>
        </w:rPr>
      </w:pPr>
    </w:p>
    <w:p w:rsidR="00887665" w:rsidRPr="003F4A9B" w:rsidRDefault="00076009" w:rsidP="00155DE1">
      <w:pPr>
        <w:pStyle w:val="ListParagraph"/>
        <w:numPr>
          <w:ilvl w:val="0"/>
          <w:numId w:val="9"/>
        </w:numPr>
        <w:spacing w:line="276" w:lineRule="auto"/>
        <w:rPr>
          <w:rFonts w:asciiTheme="minorHAnsi" w:hAnsiTheme="minorHAnsi"/>
          <w:sz w:val="24"/>
          <w:szCs w:val="24"/>
        </w:rPr>
      </w:pPr>
      <w:r w:rsidRPr="003F4A9B">
        <w:rPr>
          <w:rFonts w:asciiTheme="minorHAnsi" w:hAnsiTheme="minorHAnsi"/>
          <w:sz w:val="24"/>
          <w:szCs w:val="24"/>
        </w:rPr>
        <w:t xml:space="preserve">La </w:t>
      </w:r>
      <w:r w:rsidR="00FF59CB" w:rsidRPr="003F4A9B">
        <w:rPr>
          <w:rFonts w:asciiTheme="minorHAnsi" w:hAnsiTheme="minorHAnsi"/>
          <w:sz w:val="24"/>
          <w:szCs w:val="24"/>
        </w:rPr>
        <w:t>Coalición Regional</w:t>
      </w:r>
      <w:r w:rsidRPr="003F4A9B">
        <w:rPr>
          <w:rFonts w:asciiTheme="minorHAnsi" w:hAnsiTheme="minorHAnsi"/>
          <w:sz w:val="24"/>
          <w:szCs w:val="24"/>
        </w:rPr>
        <w:t xml:space="preserve">, con el apoyo de las respectivas comisiones, comités y/o </w:t>
      </w:r>
      <w:proofErr w:type="spellStart"/>
      <w:r w:rsidRPr="003F4A9B">
        <w:rPr>
          <w:rFonts w:asciiTheme="minorHAnsi" w:hAnsiTheme="minorHAnsi"/>
          <w:sz w:val="24"/>
          <w:szCs w:val="24"/>
        </w:rPr>
        <w:t>coalisiones</w:t>
      </w:r>
      <w:proofErr w:type="spellEnd"/>
      <w:r w:rsidRPr="003F4A9B">
        <w:rPr>
          <w:rFonts w:asciiTheme="minorHAnsi" w:hAnsiTheme="minorHAnsi"/>
          <w:sz w:val="24"/>
          <w:szCs w:val="24"/>
        </w:rPr>
        <w:t xml:space="preserve"> nacionales, deberá desarrollar una Guía de Indicadores de S</w:t>
      </w:r>
      <w:r w:rsidR="00887665" w:rsidRPr="003F4A9B">
        <w:rPr>
          <w:rFonts w:asciiTheme="minorHAnsi" w:hAnsiTheme="minorHAnsi"/>
          <w:sz w:val="24"/>
          <w:szCs w:val="24"/>
        </w:rPr>
        <w:t>ospecha</w:t>
      </w:r>
      <w:r w:rsidRPr="003F4A9B">
        <w:rPr>
          <w:rFonts w:asciiTheme="minorHAnsi" w:hAnsiTheme="minorHAnsi"/>
          <w:sz w:val="24"/>
          <w:szCs w:val="24"/>
        </w:rPr>
        <w:t xml:space="preserve"> que permita </w:t>
      </w:r>
      <w:r w:rsidRPr="003F4A9B">
        <w:rPr>
          <w:rFonts w:asciiTheme="minorHAnsi" w:hAnsiTheme="minorHAnsi"/>
          <w:sz w:val="24"/>
          <w:szCs w:val="24"/>
          <w:lang w:val="es-MX"/>
        </w:rPr>
        <w:t xml:space="preserve">identificar una víctima o una persona en riesgo de algún delito que pueda estar relacionado con la trata de personas y referirla a las instituciones competentes, para la coordinación de la protección y atención </w:t>
      </w:r>
      <w:r w:rsidR="00930C95" w:rsidRPr="003F4A9B">
        <w:rPr>
          <w:rFonts w:asciiTheme="minorHAnsi" w:hAnsiTheme="minorHAnsi"/>
          <w:sz w:val="24"/>
          <w:szCs w:val="24"/>
          <w:lang w:val="es-MX"/>
        </w:rPr>
        <w:t xml:space="preserve">inmediata </w:t>
      </w:r>
      <w:r w:rsidRPr="003F4A9B">
        <w:rPr>
          <w:rFonts w:asciiTheme="minorHAnsi" w:hAnsiTheme="minorHAnsi"/>
          <w:sz w:val="24"/>
          <w:szCs w:val="24"/>
          <w:lang w:val="es-MX"/>
        </w:rPr>
        <w:t>respectiva.</w:t>
      </w:r>
    </w:p>
    <w:p w:rsidR="00076009" w:rsidRPr="003F4A9B" w:rsidRDefault="00076009" w:rsidP="00155DE1">
      <w:pPr>
        <w:pStyle w:val="ListParagraph"/>
        <w:spacing w:line="276" w:lineRule="auto"/>
        <w:rPr>
          <w:rFonts w:asciiTheme="minorHAnsi" w:hAnsiTheme="minorHAnsi"/>
          <w:b/>
          <w:sz w:val="24"/>
          <w:szCs w:val="24"/>
        </w:rPr>
      </w:pPr>
    </w:p>
    <w:p w:rsidR="00887665" w:rsidRPr="003F4A9B" w:rsidRDefault="00076009" w:rsidP="00155DE1">
      <w:pPr>
        <w:pStyle w:val="ListParagraph"/>
        <w:numPr>
          <w:ilvl w:val="0"/>
          <w:numId w:val="9"/>
        </w:numPr>
        <w:spacing w:line="276" w:lineRule="auto"/>
        <w:rPr>
          <w:rFonts w:asciiTheme="minorHAnsi" w:hAnsiTheme="minorHAnsi"/>
          <w:sz w:val="24"/>
          <w:szCs w:val="24"/>
        </w:rPr>
      </w:pPr>
      <w:r w:rsidRPr="003F4A9B">
        <w:rPr>
          <w:rFonts w:asciiTheme="minorHAnsi" w:hAnsiTheme="minorHAnsi"/>
          <w:sz w:val="24"/>
          <w:szCs w:val="24"/>
        </w:rPr>
        <w:t xml:space="preserve">Una vez elaborada la Guía establecida en el lineamiento anterior, deberá procurarse su apropiación por las respectivas </w:t>
      </w:r>
      <w:r w:rsidR="00887665" w:rsidRPr="003F4A9B">
        <w:rPr>
          <w:rFonts w:asciiTheme="minorHAnsi" w:hAnsiTheme="minorHAnsi"/>
          <w:sz w:val="24"/>
          <w:szCs w:val="24"/>
        </w:rPr>
        <w:t>oficinas de control migratorio, minist</w:t>
      </w:r>
      <w:r w:rsidRPr="003F4A9B">
        <w:rPr>
          <w:rFonts w:asciiTheme="minorHAnsi" w:hAnsiTheme="minorHAnsi"/>
          <w:sz w:val="24"/>
          <w:szCs w:val="24"/>
        </w:rPr>
        <w:t>e</w:t>
      </w:r>
      <w:r w:rsidR="00887665" w:rsidRPr="003F4A9B">
        <w:rPr>
          <w:rFonts w:asciiTheme="minorHAnsi" w:hAnsiTheme="minorHAnsi"/>
          <w:sz w:val="24"/>
          <w:szCs w:val="24"/>
        </w:rPr>
        <w:t>r</w:t>
      </w:r>
      <w:r w:rsidRPr="003F4A9B">
        <w:rPr>
          <w:rFonts w:asciiTheme="minorHAnsi" w:hAnsiTheme="minorHAnsi"/>
          <w:sz w:val="24"/>
          <w:szCs w:val="24"/>
        </w:rPr>
        <w:t>i</w:t>
      </w:r>
      <w:r w:rsidR="00887665" w:rsidRPr="003F4A9B">
        <w:rPr>
          <w:rFonts w:asciiTheme="minorHAnsi" w:hAnsiTheme="minorHAnsi"/>
          <w:sz w:val="24"/>
          <w:szCs w:val="24"/>
        </w:rPr>
        <w:t>os de educación y salud</w:t>
      </w:r>
      <w:r w:rsidRPr="003F4A9B">
        <w:rPr>
          <w:rFonts w:asciiTheme="minorHAnsi" w:hAnsiTheme="minorHAnsi"/>
          <w:sz w:val="24"/>
          <w:szCs w:val="24"/>
        </w:rPr>
        <w:t xml:space="preserve"> pública, para que se impartan actividades de capacitación a los funcionarios y/o empleados que puedan tener relación con potenciales víctimas</w:t>
      </w:r>
      <w:r w:rsidR="00887665" w:rsidRPr="003F4A9B">
        <w:rPr>
          <w:rFonts w:asciiTheme="minorHAnsi" w:hAnsiTheme="minorHAnsi"/>
          <w:sz w:val="24"/>
          <w:szCs w:val="24"/>
        </w:rPr>
        <w:t>.</w:t>
      </w:r>
    </w:p>
    <w:p w:rsidR="00076009" w:rsidRPr="003F4A9B" w:rsidRDefault="00076009" w:rsidP="00155DE1">
      <w:pPr>
        <w:pStyle w:val="ListParagraph"/>
        <w:spacing w:line="276" w:lineRule="auto"/>
        <w:rPr>
          <w:rFonts w:asciiTheme="minorHAnsi" w:hAnsiTheme="minorHAnsi"/>
          <w:b/>
          <w:sz w:val="24"/>
          <w:szCs w:val="24"/>
        </w:rPr>
      </w:pPr>
    </w:p>
    <w:p w:rsidR="00887665" w:rsidRPr="003F4A9B" w:rsidRDefault="0059432D" w:rsidP="00155DE1">
      <w:pPr>
        <w:pStyle w:val="ListParagraph"/>
        <w:numPr>
          <w:ilvl w:val="0"/>
          <w:numId w:val="9"/>
        </w:numPr>
        <w:spacing w:line="276" w:lineRule="auto"/>
        <w:rPr>
          <w:rFonts w:asciiTheme="minorHAnsi" w:hAnsiTheme="minorHAnsi"/>
          <w:sz w:val="24"/>
          <w:szCs w:val="24"/>
        </w:rPr>
      </w:pPr>
      <w:r w:rsidRPr="003F4A9B">
        <w:rPr>
          <w:rFonts w:asciiTheme="minorHAnsi" w:hAnsiTheme="minorHAnsi"/>
          <w:sz w:val="24"/>
          <w:szCs w:val="24"/>
        </w:rPr>
        <w:t xml:space="preserve">Las autoridades </w:t>
      </w:r>
      <w:r w:rsidR="00930C95" w:rsidRPr="003F4A9B">
        <w:rPr>
          <w:rFonts w:asciiTheme="minorHAnsi" w:hAnsiTheme="minorHAnsi"/>
          <w:sz w:val="24"/>
          <w:szCs w:val="24"/>
        </w:rPr>
        <w:t xml:space="preserve">policiales y </w:t>
      </w:r>
      <w:r w:rsidRPr="003F4A9B">
        <w:rPr>
          <w:rFonts w:asciiTheme="minorHAnsi" w:hAnsiTheme="minorHAnsi"/>
          <w:sz w:val="24"/>
          <w:szCs w:val="24"/>
        </w:rPr>
        <w:t>migratorias de la región</w:t>
      </w:r>
      <w:r w:rsidR="00930C95" w:rsidRPr="003F4A9B">
        <w:rPr>
          <w:rFonts w:asciiTheme="minorHAnsi" w:hAnsiTheme="minorHAnsi"/>
          <w:sz w:val="24"/>
          <w:szCs w:val="24"/>
        </w:rPr>
        <w:t>, así como</w:t>
      </w:r>
      <w:r w:rsidRPr="003F4A9B">
        <w:rPr>
          <w:rFonts w:asciiTheme="minorHAnsi" w:hAnsiTheme="minorHAnsi"/>
          <w:sz w:val="24"/>
          <w:szCs w:val="24"/>
        </w:rPr>
        <w:t xml:space="preserve"> los </w:t>
      </w:r>
      <w:r w:rsidR="00930C95" w:rsidRPr="003F4A9B">
        <w:rPr>
          <w:rFonts w:asciiTheme="minorHAnsi" w:hAnsiTheme="minorHAnsi"/>
          <w:sz w:val="24"/>
          <w:szCs w:val="24"/>
        </w:rPr>
        <w:t>M</w:t>
      </w:r>
      <w:r w:rsidRPr="003F4A9B">
        <w:rPr>
          <w:rFonts w:asciiTheme="minorHAnsi" w:hAnsiTheme="minorHAnsi"/>
          <w:sz w:val="24"/>
          <w:szCs w:val="24"/>
        </w:rPr>
        <w:t xml:space="preserve">inisterios de </w:t>
      </w:r>
      <w:r w:rsidR="00930C95" w:rsidRPr="003F4A9B">
        <w:rPr>
          <w:rFonts w:asciiTheme="minorHAnsi" w:hAnsiTheme="minorHAnsi"/>
          <w:sz w:val="24"/>
          <w:szCs w:val="24"/>
        </w:rPr>
        <w:t>R</w:t>
      </w:r>
      <w:r w:rsidRPr="003F4A9B">
        <w:rPr>
          <w:rFonts w:asciiTheme="minorHAnsi" w:hAnsiTheme="minorHAnsi"/>
          <w:sz w:val="24"/>
          <w:szCs w:val="24"/>
        </w:rPr>
        <w:t xml:space="preserve">elaciones </w:t>
      </w:r>
      <w:r w:rsidR="00930C95" w:rsidRPr="003F4A9B">
        <w:rPr>
          <w:rFonts w:asciiTheme="minorHAnsi" w:hAnsiTheme="minorHAnsi"/>
          <w:sz w:val="24"/>
          <w:szCs w:val="24"/>
        </w:rPr>
        <w:t>E</w:t>
      </w:r>
      <w:r w:rsidRPr="003F4A9B">
        <w:rPr>
          <w:rFonts w:asciiTheme="minorHAnsi" w:hAnsiTheme="minorHAnsi"/>
          <w:sz w:val="24"/>
          <w:szCs w:val="24"/>
        </w:rPr>
        <w:t xml:space="preserve">xteriores deberán establecer </w:t>
      </w:r>
      <w:r w:rsidR="00887665" w:rsidRPr="003F4A9B">
        <w:rPr>
          <w:rFonts w:asciiTheme="minorHAnsi" w:hAnsiTheme="minorHAnsi"/>
          <w:sz w:val="24"/>
          <w:szCs w:val="24"/>
        </w:rPr>
        <w:t xml:space="preserve">un mecanismo de alerta </w:t>
      </w:r>
      <w:r w:rsidRPr="003F4A9B">
        <w:rPr>
          <w:rFonts w:asciiTheme="minorHAnsi" w:hAnsiTheme="minorHAnsi"/>
          <w:sz w:val="24"/>
          <w:szCs w:val="24"/>
        </w:rPr>
        <w:t>y comunicación a nivel regional durante las 24 horas del día, que garantice que al momento de detectarse una víctima de trata de personas proveniente de alguno de los países de la región, pueda emprenderse de manera inmediata a su atención y relacionamiento con las autoridades de su país.</w:t>
      </w:r>
    </w:p>
    <w:p w:rsidR="0059432D" w:rsidRPr="003F4A9B" w:rsidRDefault="0059432D" w:rsidP="00155DE1">
      <w:pPr>
        <w:pStyle w:val="ListParagraph"/>
        <w:spacing w:line="276" w:lineRule="auto"/>
        <w:rPr>
          <w:rFonts w:asciiTheme="minorHAnsi" w:hAnsiTheme="minorHAnsi"/>
          <w:b/>
          <w:sz w:val="24"/>
          <w:szCs w:val="24"/>
        </w:rPr>
      </w:pPr>
    </w:p>
    <w:p w:rsidR="0059432D" w:rsidRPr="003F4A9B" w:rsidRDefault="0059432D" w:rsidP="00155DE1">
      <w:pPr>
        <w:pStyle w:val="ListParagraph"/>
        <w:spacing w:line="276" w:lineRule="auto"/>
        <w:rPr>
          <w:rFonts w:asciiTheme="minorHAnsi" w:hAnsiTheme="minorHAnsi"/>
          <w:b/>
          <w:sz w:val="24"/>
          <w:szCs w:val="24"/>
        </w:rPr>
      </w:pPr>
    </w:p>
    <w:p w:rsidR="00887665" w:rsidRPr="003F4A9B" w:rsidRDefault="0059432D" w:rsidP="00155DE1">
      <w:pPr>
        <w:pStyle w:val="ListParagraph"/>
        <w:numPr>
          <w:ilvl w:val="0"/>
          <w:numId w:val="9"/>
        </w:numPr>
        <w:spacing w:line="276" w:lineRule="auto"/>
        <w:rPr>
          <w:rFonts w:asciiTheme="minorHAnsi" w:hAnsiTheme="minorHAnsi"/>
          <w:sz w:val="24"/>
          <w:szCs w:val="24"/>
        </w:rPr>
      </w:pPr>
      <w:r w:rsidRPr="003F4A9B">
        <w:rPr>
          <w:rFonts w:asciiTheme="minorHAnsi" w:hAnsiTheme="minorHAnsi"/>
          <w:sz w:val="24"/>
          <w:szCs w:val="24"/>
        </w:rPr>
        <w:t xml:space="preserve">La </w:t>
      </w:r>
      <w:r w:rsidR="00FF59CB" w:rsidRPr="003F4A9B">
        <w:rPr>
          <w:rFonts w:asciiTheme="minorHAnsi" w:hAnsiTheme="minorHAnsi"/>
          <w:sz w:val="24"/>
          <w:szCs w:val="24"/>
        </w:rPr>
        <w:t xml:space="preserve">Coalición Regional </w:t>
      </w:r>
      <w:r w:rsidRPr="003F4A9B">
        <w:rPr>
          <w:rFonts w:asciiTheme="minorHAnsi" w:hAnsiTheme="minorHAnsi"/>
          <w:sz w:val="24"/>
          <w:szCs w:val="24"/>
        </w:rPr>
        <w:t>deberá impulsar, con el apoyo de los comités, comisiones y/o coaliciones nacionales, la generación de espacios</w:t>
      </w:r>
      <w:r w:rsidR="00E244F4" w:rsidRPr="003F4A9B">
        <w:rPr>
          <w:rFonts w:asciiTheme="minorHAnsi" w:hAnsiTheme="minorHAnsi"/>
          <w:sz w:val="24"/>
          <w:szCs w:val="24"/>
        </w:rPr>
        <w:t xml:space="preserve"> de discusión</w:t>
      </w:r>
      <w:r w:rsidRPr="003F4A9B">
        <w:rPr>
          <w:rFonts w:asciiTheme="minorHAnsi" w:hAnsiTheme="minorHAnsi"/>
          <w:sz w:val="24"/>
          <w:szCs w:val="24"/>
        </w:rPr>
        <w:t xml:space="preserve"> entre funcionarios de los </w:t>
      </w:r>
      <w:r w:rsidR="00930C95" w:rsidRPr="003F4A9B">
        <w:rPr>
          <w:rFonts w:asciiTheme="minorHAnsi" w:hAnsiTheme="minorHAnsi"/>
          <w:sz w:val="24"/>
          <w:szCs w:val="24"/>
        </w:rPr>
        <w:t>M</w:t>
      </w:r>
      <w:r w:rsidRPr="003F4A9B">
        <w:rPr>
          <w:rFonts w:asciiTheme="minorHAnsi" w:hAnsiTheme="minorHAnsi"/>
          <w:sz w:val="24"/>
          <w:szCs w:val="24"/>
        </w:rPr>
        <w:t xml:space="preserve">inisterios de </w:t>
      </w:r>
      <w:r w:rsidR="00930C95" w:rsidRPr="003F4A9B">
        <w:rPr>
          <w:rFonts w:asciiTheme="minorHAnsi" w:hAnsiTheme="minorHAnsi"/>
          <w:sz w:val="24"/>
          <w:szCs w:val="24"/>
        </w:rPr>
        <w:t>S</w:t>
      </w:r>
      <w:r w:rsidRPr="003F4A9B">
        <w:rPr>
          <w:rFonts w:asciiTheme="minorHAnsi" w:hAnsiTheme="minorHAnsi"/>
          <w:sz w:val="24"/>
          <w:szCs w:val="24"/>
        </w:rPr>
        <w:t>alud e instituciones de ciencias forenses</w:t>
      </w:r>
      <w:r w:rsidR="0067657E" w:rsidRPr="003F4A9B">
        <w:rPr>
          <w:rFonts w:asciiTheme="minorHAnsi" w:hAnsiTheme="minorHAnsi"/>
          <w:sz w:val="24"/>
          <w:szCs w:val="24"/>
        </w:rPr>
        <w:t xml:space="preserve"> de la región</w:t>
      </w:r>
      <w:r w:rsidRPr="003F4A9B">
        <w:rPr>
          <w:rFonts w:asciiTheme="minorHAnsi" w:hAnsiTheme="minorHAnsi"/>
          <w:sz w:val="24"/>
          <w:szCs w:val="24"/>
        </w:rPr>
        <w:t>, a efecto de que en dichos espacios pueda generarse un protocolo único de</w:t>
      </w:r>
      <w:r w:rsidR="00E244F4" w:rsidRPr="003F4A9B">
        <w:rPr>
          <w:rFonts w:asciiTheme="minorHAnsi" w:hAnsiTheme="minorHAnsi"/>
          <w:sz w:val="24"/>
          <w:szCs w:val="24"/>
        </w:rPr>
        <w:t xml:space="preserve"> atención </w:t>
      </w:r>
      <w:r w:rsidR="00E244F4" w:rsidRPr="003F4A9B">
        <w:rPr>
          <w:rFonts w:asciiTheme="minorHAnsi" w:hAnsiTheme="minorHAnsi"/>
          <w:sz w:val="24"/>
          <w:szCs w:val="24"/>
        </w:rPr>
        <w:lastRenderedPageBreak/>
        <w:t>y</w:t>
      </w:r>
      <w:r w:rsidRPr="003F4A9B">
        <w:rPr>
          <w:rFonts w:asciiTheme="minorHAnsi" w:hAnsiTheme="minorHAnsi"/>
          <w:sz w:val="24"/>
          <w:szCs w:val="24"/>
        </w:rPr>
        <w:t xml:space="preserve"> tratamiento de </w:t>
      </w:r>
      <w:r w:rsidR="00FF59CB" w:rsidRPr="003F4A9B">
        <w:rPr>
          <w:rFonts w:asciiTheme="minorHAnsi" w:hAnsiTheme="minorHAnsi"/>
          <w:sz w:val="24"/>
          <w:szCs w:val="24"/>
        </w:rPr>
        <w:t xml:space="preserve">  víctimas del delito de trata de personas y afectados por el trafico ilícito de migrantes. </w:t>
      </w:r>
    </w:p>
    <w:p w:rsidR="0059432D" w:rsidRPr="003F4A9B" w:rsidRDefault="0059432D" w:rsidP="00155DE1">
      <w:pPr>
        <w:pStyle w:val="ListParagraph"/>
        <w:spacing w:line="276" w:lineRule="auto"/>
        <w:rPr>
          <w:rFonts w:asciiTheme="minorHAnsi" w:hAnsiTheme="minorHAnsi"/>
          <w:b/>
          <w:sz w:val="24"/>
          <w:szCs w:val="24"/>
        </w:rPr>
      </w:pPr>
    </w:p>
    <w:p w:rsidR="00887665" w:rsidRPr="003F4A9B" w:rsidRDefault="0059432D" w:rsidP="00155DE1">
      <w:pPr>
        <w:pStyle w:val="ListParagraph"/>
        <w:numPr>
          <w:ilvl w:val="0"/>
          <w:numId w:val="9"/>
        </w:numPr>
        <w:spacing w:line="276" w:lineRule="auto"/>
        <w:rPr>
          <w:rFonts w:asciiTheme="minorHAnsi" w:hAnsiTheme="minorHAnsi"/>
          <w:sz w:val="24"/>
          <w:szCs w:val="24"/>
        </w:rPr>
      </w:pPr>
      <w:r w:rsidRPr="003F4A9B">
        <w:rPr>
          <w:rFonts w:asciiTheme="minorHAnsi" w:hAnsiTheme="minorHAnsi"/>
          <w:sz w:val="24"/>
          <w:szCs w:val="24"/>
        </w:rPr>
        <w:t xml:space="preserve">Los </w:t>
      </w:r>
      <w:r w:rsidR="00930C95" w:rsidRPr="003F4A9B">
        <w:rPr>
          <w:rFonts w:asciiTheme="minorHAnsi" w:hAnsiTheme="minorHAnsi"/>
          <w:sz w:val="24"/>
          <w:szCs w:val="24"/>
        </w:rPr>
        <w:t>M</w:t>
      </w:r>
      <w:r w:rsidRPr="003F4A9B">
        <w:rPr>
          <w:rFonts w:asciiTheme="minorHAnsi" w:hAnsiTheme="minorHAnsi"/>
          <w:sz w:val="24"/>
          <w:szCs w:val="24"/>
        </w:rPr>
        <w:t xml:space="preserve">inisterios de </w:t>
      </w:r>
      <w:r w:rsidR="00930C95" w:rsidRPr="003F4A9B">
        <w:rPr>
          <w:rFonts w:asciiTheme="minorHAnsi" w:hAnsiTheme="minorHAnsi"/>
          <w:sz w:val="24"/>
          <w:szCs w:val="24"/>
        </w:rPr>
        <w:t>R</w:t>
      </w:r>
      <w:r w:rsidRPr="003F4A9B">
        <w:rPr>
          <w:rFonts w:asciiTheme="minorHAnsi" w:hAnsiTheme="minorHAnsi"/>
          <w:sz w:val="24"/>
          <w:szCs w:val="24"/>
        </w:rPr>
        <w:t xml:space="preserve">elaciones </w:t>
      </w:r>
      <w:r w:rsidR="00930C95" w:rsidRPr="003F4A9B">
        <w:rPr>
          <w:rFonts w:asciiTheme="minorHAnsi" w:hAnsiTheme="minorHAnsi"/>
          <w:sz w:val="24"/>
          <w:szCs w:val="24"/>
        </w:rPr>
        <w:t>E</w:t>
      </w:r>
      <w:r w:rsidRPr="003F4A9B">
        <w:rPr>
          <w:rFonts w:asciiTheme="minorHAnsi" w:hAnsiTheme="minorHAnsi"/>
          <w:sz w:val="24"/>
          <w:szCs w:val="24"/>
        </w:rPr>
        <w:t xml:space="preserve">xteriores de la región, deberán establecer mecanismos de comunicación permanentes </w:t>
      </w:r>
      <w:r w:rsidR="00E244F4" w:rsidRPr="003F4A9B">
        <w:rPr>
          <w:rFonts w:asciiTheme="minorHAnsi" w:hAnsiTheme="minorHAnsi"/>
          <w:sz w:val="24"/>
          <w:szCs w:val="24"/>
        </w:rPr>
        <w:t>con los consulados de los países centroamericanos</w:t>
      </w:r>
      <w:r w:rsidR="00937EDF" w:rsidRPr="003F4A9B">
        <w:rPr>
          <w:rFonts w:asciiTheme="minorHAnsi" w:hAnsiTheme="minorHAnsi"/>
          <w:sz w:val="24"/>
          <w:szCs w:val="24"/>
        </w:rPr>
        <w:t xml:space="preserve"> y contar con un listado de contactos e instituciones internacionales relacionadas con la temática</w:t>
      </w:r>
      <w:r w:rsidRPr="003F4A9B">
        <w:rPr>
          <w:rFonts w:asciiTheme="minorHAnsi" w:hAnsiTheme="minorHAnsi"/>
          <w:sz w:val="24"/>
          <w:szCs w:val="24"/>
        </w:rPr>
        <w:t xml:space="preserve">, a efecto de asegurar que al momento de detectar a una víctima de trata de personas proveniente de algún país de </w:t>
      </w:r>
      <w:r w:rsidR="00E244F4" w:rsidRPr="003F4A9B">
        <w:rPr>
          <w:rFonts w:asciiTheme="minorHAnsi" w:hAnsiTheme="minorHAnsi"/>
          <w:sz w:val="24"/>
          <w:szCs w:val="24"/>
        </w:rPr>
        <w:t>la región</w:t>
      </w:r>
      <w:r w:rsidRPr="003F4A9B">
        <w:rPr>
          <w:rFonts w:asciiTheme="minorHAnsi" w:hAnsiTheme="minorHAnsi"/>
          <w:sz w:val="24"/>
          <w:szCs w:val="24"/>
        </w:rPr>
        <w:t>, pueda el consulado correspondiente emprender las acciones que se estimen necesarias para la protección de la persona</w:t>
      </w:r>
      <w:r w:rsidR="00887665" w:rsidRPr="003F4A9B">
        <w:rPr>
          <w:rFonts w:asciiTheme="minorHAnsi" w:hAnsiTheme="minorHAnsi"/>
          <w:sz w:val="24"/>
          <w:szCs w:val="24"/>
        </w:rPr>
        <w:t>.</w:t>
      </w:r>
    </w:p>
    <w:p w:rsidR="00887665" w:rsidRPr="003F4A9B" w:rsidRDefault="00887665" w:rsidP="00155DE1">
      <w:pPr>
        <w:pStyle w:val="ListParagraph"/>
        <w:spacing w:line="276" w:lineRule="auto"/>
        <w:rPr>
          <w:rFonts w:asciiTheme="minorHAnsi" w:hAnsiTheme="minorHAnsi"/>
          <w:b/>
          <w:sz w:val="24"/>
          <w:szCs w:val="24"/>
        </w:rPr>
      </w:pPr>
    </w:p>
    <w:p w:rsidR="00FD1BFA" w:rsidRPr="003F4A9B" w:rsidRDefault="00FD1BFA" w:rsidP="00155DE1">
      <w:pPr>
        <w:pStyle w:val="ListParagraph"/>
        <w:spacing w:line="276" w:lineRule="auto"/>
        <w:rPr>
          <w:rFonts w:asciiTheme="minorHAnsi" w:hAnsiTheme="minorHAnsi"/>
          <w:b/>
          <w:sz w:val="24"/>
          <w:szCs w:val="24"/>
        </w:rPr>
      </w:pPr>
    </w:p>
    <w:p w:rsidR="00887665" w:rsidRPr="003F4A9B" w:rsidRDefault="00887665" w:rsidP="00155DE1">
      <w:pPr>
        <w:pStyle w:val="ListParagraph"/>
        <w:numPr>
          <w:ilvl w:val="0"/>
          <w:numId w:val="6"/>
        </w:numPr>
        <w:spacing w:line="276" w:lineRule="auto"/>
        <w:rPr>
          <w:rFonts w:asciiTheme="minorHAnsi" w:hAnsiTheme="minorHAnsi"/>
          <w:b/>
          <w:sz w:val="24"/>
          <w:szCs w:val="24"/>
        </w:rPr>
      </w:pPr>
      <w:r w:rsidRPr="003F4A9B">
        <w:rPr>
          <w:rFonts w:asciiTheme="minorHAnsi" w:hAnsiTheme="minorHAnsi"/>
          <w:b/>
          <w:sz w:val="24"/>
          <w:szCs w:val="24"/>
        </w:rPr>
        <w:t>ATENCIÓN</w:t>
      </w:r>
    </w:p>
    <w:p w:rsidR="006A4667" w:rsidRPr="003F4A9B" w:rsidRDefault="006A4667" w:rsidP="00155DE1">
      <w:pPr>
        <w:spacing w:line="276" w:lineRule="auto"/>
        <w:rPr>
          <w:rFonts w:asciiTheme="minorHAnsi" w:hAnsiTheme="minorHAnsi"/>
          <w:b/>
          <w:sz w:val="24"/>
          <w:szCs w:val="24"/>
        </w:rPr>
      </w:pPr>
    </w:p>
    <w:p w:rsidR="00DF1214" w:rsidRPr="003F4A9B" w:rsidRDefault="00DF1214" w:rsidP="00155DE1">
      <w:pPr>
        <w:spacing w:line="276" w:lineRule="auto"/>
        <w:rPr>
          <w:rFonts w:asciiTheme="minorHAnsi" w:hAnsiTheme="minorHAnsi"/>
          <w:b/>
          <w:sz w:val="24"/>
          <w:szCs w:val="24"/>
        </w:rPr>
      </w:pPr>
    </w:p>
    <w:p w:rsidR="00E244F4" w:rsidRPr="003F4A9B" w:rsidRDefault="00E244F4" w:rsidP="00155DE1">
      <w:pPr>
        <w:pStyle w:val="ListParagraph"/>
        <w:numPr>
          <w:ilvl w:val="0"/>
          <w:numId w:val="10"/>
        </w:numPr>
        <w:spacing w:line="276" w:lineRule="auto"/>
        <w:rPr>
          <w:rFonts w:asciiTheme="minorHAnsi" w:hAnsiTheme="minorHAnsi"/>
          <w:sz w:val="24"/>
          <w:szCs w:val="24"/>
        </w:rPr>
      </w:pPr>
      <w:r w:rsidRPr="003F4A9B">
        <w:rPr>
          <w:rFonts w:asciiTheme="minorHAnsi" w:hAnsiTheme="minorHAnsi"/>
          <w:sz w:val="24"/>
          <w:szCs w:val="24"/>
        </w:rPr>
        <w:t xml:space="preserve">La </w:t>
      </w:r>
      <w:r w:rsidR="00FF59CB" w:rsidRPr="003F4A9B">
        <w:rPr>
          <w:rFonts w:asciiTheme="minorHAnsi" w:hAnsiTheme="minorHAnsi"/>
          <w:sz w:val="24"/>
          <w:szCs w:val="24"/>
        </w:rPr>
        <w:t>Coalición Regional</w:t>
      </w:r>
      <w:r w:rsidRPr="003F4A9B">
        <w:rPr>
          <w:rFonts w:asciiTheme="minorHAnsi" w:hAnsiTheme="minorHAnsi"/>
          <w:sz w:val="24"/>
          <w:szCs w:val="24"/>
        </w:rPr>
        <w:t>, con el apoyo de los comités, comisiones y/o coaliciones nacionales, deberá impulsar que las instituciones que brinden servicios de atención, cuidado y aplicación de medidas de seguridad a víctimas de trata de personas, cuenten con un sistema de turnos que asegure la prestación de tales servicios durante las 24 horas del día.</w:t>
      </w:r>
    </w:p>
    <w:p w:rsidR="00E244F4" w:rsidRPr="003F4A9B" w:rsidRDefault="00E244F4" w:rsidP="00155DE1">
      <w:pPr>
        <w:pStyle w:val="ListParagraph"/>
        <w:spacing w:line="276" w:lineRule="auto"/>
        <w:rPr>
          <w:rFonts w:asciiTheme="minorHAnsi" w:hAnsiTheme="minorHAnsi"/>
          <w:sz w:val="24"/>
          <w:szCs w:val="24"/>
        </w:rPr>
      </w:pPr>
    </w:p>
    <w:p w:rsidR="00FD1BFA" w:rsidRPr="003F4A9B" w:rsidRDefault="00E244F4" w:rsidP="00155DE1">
      <w:pPr>
        <w:pStyle w:val="ListParagraph"/>
        <w:numPr>
          <w:ilvl w:val="0"/>
          <w:numId w:val="10"/>
        </w:numPr>
        <w:spacing w:line="276" w:lineRule="auto"/>
        <w:rPr>
          <w:rFonts w:asciiTheme="minorHAnsi" w:hAnsiTheme="minorHAnsi"/>
          <w:sz w:val="24"/>
          <w:szCs w:val="24"/>
        </w:rPr>
      </w:pPr>
      <w:r w:rsidRPr="003F4A9B">
        <w:rPr>
          <w:rFonts w:asciiTheme="minorHAnsi" w:hAnsiTheme="minorHAnsi"/>
          <w:sz w:val="24"/>
          <w:szCs w:val="24"/>
        </w:rPr>
        <w:t>Los comités, comisiones y/o coaliciones nacionales, procurarán que se establezcan acuerdos entre los respectivos Mi</w:t>
      </w:r>
      <w:r w:rsidR="00FD1BFA" w:rsidRPr="003F4A9B">
        <w:rPr>
          <w:rFonts w:asciiTheme="minorHAnsi" w:hAnsiTheme="minorHAnsi"/>
          <w:sz w:val="24"/>
          <w:szCs w:val="24"/>
        </w:rPr>
        <w:t>nisterios Públicos y Poderes Judiciales</w:t>
      </w:r>
      <w:r w:rsidRPr="003F4A9B">
        <w:rPr>
          <w:rFonts w:asciiTheme="minorHAnsi" w:hAnsiTheme="minorHAnsi"/>
          <w:sz w:val="24"/>
          <w:szCs w:val="24"/>
        </w:rPr>
        <w:t xml:space="preserve">, para que </w:t>
      </w:r>
      <w:r w:rsidR="00FD1BFA" w:rsidRPr="003F4A9B">
        <w:rPr>
          <w:rFonts w:asciiTheme="minorHAnsi" w:hAnsiTheme="minorHAnsi"/>
          <w:sz w:val="24"/>
          <w:szCs w:val="24"/>
        </w:rPr>
        <w:t xml:space="preserve">en </w:t>
      </w:r>
      <w:r w:rsidRPr="003F4A9B">
        <w:rPr>
          <w:rFonts w:asciiTheme="minorHAnsi" w:hAnsiTheme="minorHAnsi"/>
          <w:sz w:val="24"/>
          <w:szCs w:val="24"/>
        </w:rPr>
        <w:t xml:space="preserve">la programación de las diligencias judiciales, los jueces le den prioridad a aquéllos casos que involucren a víctimas del delito de trata de personas, para que las mismas no pasen tiempo innecesario institucionalizadas y, si fuere el caso, pueda </w:t>
      </w:r>
      <w:r w:rsidR="004C1F5B" w:rsidRPr="003F4A9B">
        <w:rPr>
          <w:rFonts w:asciiTheme="minorHAnsi" w:hAnsiTheme="minorHAnsi"/>
          <w:sz w:val="24"/>
          <w:szCs w:val="24"/>
        </w:rPr>
        <w:t>efectuarse</w:t>
      </w:r>
      <w:r w:rsidRPr="003F4A9B">
        <w:rPr>
          <w:rFonts w:asciiTheme="minorHAnsi" w:hAnsiTheme="minorHAnsi"/>
          <w:sz w:val="24"/>
          <w:szCs w:val="24"/>
        </w:rPr>
        <w:t xml:space="preserve"> de manera inmediata el proceso de repatriación.</w:t>
      </w:r>
      <w:r w:rsidR="00B237FF" w:rsidRPr="003F4A9B">
        <w:rPr>
          <w:rFonts w:asciiTheme="minorHAnsi" w:hAnsiTheme="minorHAnsi"/>
          <w:sz w:val="24"/>
          <w:szCs w:val="24"/>
        </w:rPr>
        <w:t xml:space="preserve"> </w:t>
      </w:r>
    </w:p>
    <w:p w:rsidR="00B237FF" w:rsidRPr="003F4A9B" w:rsidRDefault="00B237FF" w:rsidP="00155DE1">
      <w:pPr>
        <w:pStyle w:val="ListParagraph"/>
        <w:spacing w:line="276" w:lineRule="auto"/>
        <w:rPr>
          <w:rFonts w:asciiTheme="minorHAnsi" w:hAnsiTheme="minorHAnsi"/>
          <w:sz w:val="24"/>
          <w:szCs w:val="24"/>
        </w:rPr>
      </w:pPr>
    </w:p>
    <w:p w:rsidR="00B237FF" w:rsidRPr="003F4A9B" w:rsidRDefault="00B237FF" w:rsidP="00155DE1">
      <w:pPr>
        <w:pStyle w:val="ListParagraph"/>
        <w:numPr>
          <w:ilvl w:val="0"/>
          <w:numId w:val="10"/>
        </w:numPr>
        <w:spacing w:line="276" w:lineRule="auto"/>
        <w:rPr>
          <w:rFonts w:asciiTheme="minorHAnsi" w:hAnsiTheme="minorHAnsi"/>
          <w:sz w:val="24"/>
          <w:szCs w:val="24"/>
        </w:rPr>
      </w:pPr>
      <w:r w:rsidRPr="003F4A9B">
        <w:rPr>
          <w:rFonts w:asciiTheme="minorHAnsi" w:hAnsiTheme="minorHAnsi"/>
          <w:sz w:val="24"/>
          <w:szCs w:val="24"/>
        </w:rPr>
        <w:t>Para garantizar la mejor implementación del lineamiento anterior, los Poderes Judiciales, Ministerio Públicos, Ministerios y/o Secretarias de Gobernación, Seguridad o del Interior, así como las instituciones públicas o privadas que brindan servicios de albergue, deberán establecer un mecanismo de coordinación para garantizar el traslado efectivo de las víctimas del delito de trata de personas hacia cualquier diligencia judicial, de manera inmediata y respetando la condición de víctima.</w:t>
      </w:r>
    </w:p>
    <w:p w:rsidR="00B237FF" w:rsidRPr="003F4A9B" w:rsidRDefault="00B237FF" w:rsidP="00155DE1">
      <w:pPr>
        <w:pStyle w:val="ListParagraph"/>
        <w:spacing w:line="276" w:lineRule="auto"/>
        <w:rPr>
          <w:rFonts w:asciiTheme="minorHAnsi" w:hAnsiTheme="minorHAnsi"/>
          <w:sz w:val="24"/>
          <w:szCs w:val="24"/>
        </w:rPr>
      </w:pPr>
    </w:p>
    <w:p w:rsidR="00B237FF" w:rsidRPr="003F4A9B" w:rsidRDefault="00B237FF" w:rsidP="00155DE1">
      <w:pPr>
        <w:pStyle w:val="ListParagraph"/>
        <w:numPr>
          <w:ilvl w:val="0"/>
          <w:numId w:val="10"/>
        </w:numPr>
        <w:spacing w:line="276" w:lineRule="auto"/>
        <w:rPr>
          <w:rFonts w:asciiTheme="minorHAnsi" w:hAnsiTheme="minorHAnsi"/>
          <w:sz w:val="24"/>
          <w:szCs w:val="24"/>
        </w:rPr>
      </w:pPr>
      <w:r w:rsidRPr="003F4A9B">
        <w:rPr>
          <w:rFonts w:asciiTheme="minorHAnsi" w:hAnsiTheme="minorHAnsi"/>
          <w:sz w:val="24"/>
          <w:szCs w:val="24"/>
        </w:rPr>
        <w:lastRenderedPageBreak/>
        <w:t xml:space="preserve">Cada Comisión, Comité y/o Coalición nacional deberá coordinar la elaboración y distribución de un directorio de funcionarios/as de instituciones nacionales e internacionales que, a nivel político y técnico, tienen la responsabilidad de ejecutar acciones ligadas con la detección y atención a </w:t>
      </w:r>
      <w:r w:rsidR="00FF59CB" w:rsidRPr="003F4A9B">
        <w:rPr>
          <w:rFonts w:asciiTheme="minorHAnsi" w:hAnsiTheme="minorHAnsi"/>
          <w:sz w:val="24"/>
          <w:szCs w:val="24"/>
        </w:rPr>
        <w:t xml:space="preserve"> víctimas del delito de trata de personas y afectados por el trafico ilícito de </w:t>
      </w:r>
      <w:proofErr w:type="spellStart"/>
      <w:r w:rsidR="00FF59CB" w:rsidRPr="003F4A9B">
        <w:rPr>
          <w:rFonts w:asciiTheme="minorHAnsi" w:hAnsiTheme="minorHAnsi"/>
          <w:sz w:val="24"/>
          <w:szCs w:val="24"/>
        </w:rPr>
        <w:t>migtrantes</w:t>
      </w:r>
      <w:proofErr w:type="spellEnd"/>
      <w:r w:rsidR="00FF59CB" w:rsidRPr="003F4A9B">
        <w:rPr>
          <w:rFonts w:asciiTheme="minorHAnsi" w:hAnsiTheme="minorHAnsi"/>
          <w:sz w:val="24"/>
          <w:szCs w:val="24"/>
        </w:rPr>
        <w:t xml:space="preserve"> </w:t>
      </w:r>
    </w:p>
    <w:p w:rsidR="00B237FF" w:rsidRPr="003F4A9B" w:rsidRDefault="00B237FF" w:rsidP="00155DE1">
      <w:pPr>
        <w:pStyle w:val="ListParagraph"/>
        <w:spacing w:line="276" w:lineRule="auto"/>
        <w:rPr>
          <w:rFonts w:asciiTheme="minorHAnsi" w:hAnsiTheme="minorHAnsi"/>
          <w:sz w:val="24"/>
          <w:szCs w:val="24"/>
        </w:rPr>
      </w:pPr>
    </w:p>
    <w:p w:rsidR="00FD1BFA" w:rsidRPr="003F4A9B" w:rsidRDefault="004C1F5B" w:rsidP="00155DE1">
      <w:pPr>
        <w:pStyle w:val="ListParagraph"/>
        <w:numPr>
          <w:ilvl w:val="0"/>
          <w:numId w:val="10"/>
        </w:numPr>
        <w:spacing w:line="276" w:lineRule="auto"/>
        <w:rPr>
          <w:rFonts w:asciiTheme="minorHAnsi" w:hAnsiTheme="minorHAnsi"/>
          <w:sz w:val="24"/>
          <w:szCs w:val="24"/>
        </w:rPr>
      </w:pPr>
      <w:r w:rsidRPr="003F4A9B">
        <w:rPr>
          <w:rFonts w:asciiTheme="minorHAnsi" w:hAnsiTheme="minorHAnsi"/>
          <w:sz w:val="24"/>
          <w:szCs w:val="24"/>
        </w:rPr>
        <w:t xml:space="preserve">Los </w:t>
      </w:r>
      <w:r w:rsidR="00930C95" w:rsidRPr="003F4A9B">
        <w:rPr>
          <w:rFonts w:asciiTheme="minorHAnsi" w:hAnsiTheme="minorHAnsi"/>
          <w:sz w:val="24"/>
          <w:szCs w:val="24"/>
        </w:rPr>
        <w:t>M</w:t>
      </w:r>
      <w:r w:rsidRPr="003F4A9B">
        <w:rPr>
          <w:rFonts w:asciiTheme="minorHAnsi" w:hAnsiTheme="minorHAnsi"/>
          <w:sz w:val="24"/>
          <w:szCs w:val="24"/>
        </w:rPr>
        <w:t xml:space="preserve">inisterios de </w:t>
      </w:r>
      <w:r w:rsidR="00930C95" w:rsidRPr="003F4A9B">
        <w:rPr>
          <w:rFonts w:asciiTheme="minorHAnsi" w:hAnsiTheme="minorHAnsi"/>
          <w:sz w:val="24"/>
          <w:szCs w:val="24"/>
        </w:rPr>
        <w:t>R</w:t>
      </w:r>
      <w:r w:rsidRPr="003F4A9B">
        <w:rPr>
          <w:rFonts w:asciiTheme="minorHAnsi" w:hAnsiTheme="minorHAnsi"/>
          <w:sz w:val="24"/>
          <w:szCs w:val="24"/>
        </w:rPr>
        <w:t xml:space="preserve">elaciones </w:t>
      </w:r>
      <w:r w:rsidR="00930C95" w:rsidRPr="003F4A9B">
        <w:rPr>
          <w:rFonts w:asciiTheme="minorHAnsi" w:hAnsiTheme="minorHAnsi"/>
          <w:sz w:val="24"/>
          <w:szCs w:val="24"/>
        </w:rPr>
        <w:t>E</w:t>
      </w:r>
      <w:r w:rsidRPr="003F4A9B">
        <w:rPr>
          <w:rFonts w:asciiTheme="minorHAnsi" w:hAnsiTheme="minorHAnsi"/>
          <w:sz w:val="24"/>
          <w:szCs w:val="24"/>
        </w:rPr>
        <w:t>xteriores deberán compartir entre sí, toda la información de contacto de los centros nacionales de atención a migrantes, para facilitar la ubicación de una potencial víctima del delito de trata de personas. Dicha información deberá ser compartida también a las policías nacionales y ministerios públicos.</w:t>
      </w:r>
    </w:p>
    <w:p w:rsidR="00930C95" w:rsidRPr="003F4A9B" w:rsidRDefault="00930C95" w:rsidP="00155DE1">
      <w:pPr>
        <w:pStyle w:val="ListParagraph"/>
        <w:spacing w:line="276" w:lineRule="auto"/>
        <w:rPr>
          <w:rFonts w:asciiTheme="minorHAnsi" w:hAnsiTheme="minorHAnsi"/>
          <w:sz w:val="24"/>
          <w:szCs w:val="24"/>
        </w:rPr>
      </w:pPr>
    </w:p>
    <w:p w:rsidR="00930C95" w:rsidRPr="003F4A9B" w:rsidRDefault="00930C95" w:rsidP="00155DE1">
      <w:pPr>
        <w:pStyle w:val="ListParagraph"/>
        <w:numPr>
          <w:ilvl w:val="0"/>
          <w:numId w:val="10"/>
        </w:numPr>
        <w:spacing w:line="276" w:lineRule="auto"/>
        <w:rPr>
          <w:rFonts w:asciiTheme="minorHAnsi" w:hAnsiTheme="minorHAnsi"/>
          <w:sz w:val="24"/>
          <w:szCs w:val="24"/>
        </w:rPr>
      </w:pPr>
      <w:r w:rsidRPr="003F4A9B">
        <w:rPr>
          <w:rFonts w:asciiTheme="minorHAnsi" w:hAnsiTheme="minorHAnsi"/>
          <w:sz w:val="24"/>
          <w:szCs w:val="24"/>
        </w:rPr>
        <w:t>Para facilitar el cumplimiento al lineamiento anterior, deberá establecerse un sistema de información estándar a nivel regional, que permita garantizar la fidelidad y certeza de la información que se brinde.</w:t>
      </w:r>
    </w:p>
    <w:p w:rsidR="00FD1BFA" w:rsidRPr="003F4A9B" w:rsidRDefault="00FD1BFA" w:rsidP="00155DE1">
      <w:pPr>
        <w:pStyle w:val="ListParagraph"/>
        <w:spacing w:line="276" w:lineRule="auto"/>
        <w:rPr>
          <w:rFonts w:asciiTheme="minorHAnsi" w:hAnsiTheme="minorHAnsi"/>
          <w:b/>
          <w:sz w:val="24"/>
          <w:szCs w:val="24"/>
        </w:rPr>
      </w:pPr>
    </w:p>
    <w:p w:rsidR="006A4667" w:rsidRPr="003F4A9B" w:rsidRDefault="006A4667" w:rsidP="00155DE1">
      <w:pPr>
        <w:spacing w:line="276" w:lineRule="auto"/>
        <w:rPr>
          <w:rFonts w:asciiTheme="minorHAnsi" w:hAnsiTheme="minorHAnsi"/>
          <w:b/>
          <w:sz w:val="24"/>
          <w:szCs w:val="24"/>
        </w:rPr>
      </w:pPr>
    </w:p>
    <w:p w:rsidR="00764179" w:rsidRPr="003F4A9B" w:rsidRDefault="00764179" w:rsidP="00155DE1">
      <w:pPr>
        <w:pStyle w:val="ListParagraph"/>
        <w:numPr>
          <w:ilvl w:val="0"/>
          <w:numId w:val="6"/>
        </w:numPr>
        <w:spacing w:line="276" w:lineRule="auto"/>
        <w:rPr>
          <w:rFonts w:asciiTheme="minorHAnsi" w:hAnsiTheme="minorHAnsi"/>
          <w:b/>
          <w:sz w:val="24"/>
          <w:szCs w:val="24"/>
        </w:rPr>
      </w:pPr>
      <w:r w:rsidRPr="003F4A9B">
        <w:rPr>
          <w:rFonts w:asciiTheme="minorHAnsi" w:hAnsiTheme="minorHAnsi"/>
          <w:b/>
          <w:sz w:val="24"/>
          <w:szCs w:val="24"/>
        </w:rPr>
        <w:t>PROTECCIÓN</w:t>
      </w:r>
    </w:p>
    <w:p w:rsidR="00764179" w:rsidRPr="003F4A9B" w:rsidRDefault="00764179" w:rsidP="00155DE1">
      <w:pPr>
        <w:spacing w:line="276" w:lineRule="auto"/>
        <w:rPr>
          <w:rFonts w:asciiTheme="minorHAnsi" w:hAnsiTheme="minorHAnsi"/>
          <w:b/>
          <w:sz w:val="24"/>
          <w:szCs w:val="24"/>
        </w:rPr>
      </w:pPr>
    </w:p>
    <w:p w:rsidR="00DF1214" w:rsidRPr="003F4A9B" w:rsidRDefault="00DF1214" w:rsidP="00155DE1">
      <w:pPr>
        <w:spacing w:line="276" w:lineRule="auto"/>
        <w:rPr>
          <w:rFonts w:asciiTheme="minorHAnsi" w:hAnsiTheme="minorHAnsi"/>
          <w:b/>
          <w:sz w:val="24"/>
          <w:szCs w:val="24"/>
        </w:rPr>
      </w:pPr>
    </w:p>
    <w:p w:rsidR="00764179" w:rsidRPr="003F4A9B" w:rsidRDefault="00B3580A" w:rsidP="00155DE1">
      <w:pPr>
        <w:pStyle w:val="ListParagraph"/>
        <w:numPr>
          <w:ilvl w:val="0"/>
          <w:numId w:val="11"/>
        </w:numPr>
        <w:spacing w:line="276" w:lineRule="auto"/>
        <w:rPr>
          <w:rFonts w:asciiTheme="minorHAnsi" w:hAnsiTheme="minorHAnsi"/>
          <w:b/>
          <w:sz w:val="24"/>
          <w:szCs w:val="24"/>
        </w:rPr>
      </w:pPr>
      <w:r w:rsidRPr="003F4A9B">
        <w:rPr>
          <w:rFonts w:asciiTheme="minorHAnsi" w:hAnsiTheme="minorHAnsi"/>
          <w:sz w:val="24"/>
          <w:szCs w:val="24"/>
        </w:rPr>
        <w:t xml:space="preserve">La </w:t>
      </w:r>
      <w:r w:rsidR="00FF59CB" w:rsidRPr="003F4A9B">
        <w:rPr>
          <w:rFonts w:asciiTheme="minorHAnsi" w:hAnsiTheme="minorHAnsi"/>
          <w:sz w:val="24"/>
          <w:szCs w:val="24"/>
        </w:rPr>
        <w:t xml:space="preserve">Coalición Regional </w:t>
      </w:r>
      <w:r w:rsidRPr="003F4A9B">
        <w:rPr>
          <w:rFonts w:asciiTheme="minorHAnsi" w:hAnsiTheme="minorHAnsi"/>
          <w:sz w:val="24"/>
          <w:szCs w:val="24"/>
        </w:rPr>
        <w:t>deberá concentrar sus esfuerzos en apoyar</w:t>
      </w:r>
      <w:r w:rsidR="00937EDF" w:rsidRPr="003F4A9B">
        <w:rPr>
          <w:rFonts w:asciiTheme="minorHAnsi" w:hAnsiTheme="minorHAnsi"/>
          <w:sz w:val="24"/>
          <w:szCs w:val="24"/>
        </w:rPr>
        <w:t>,</w:t>
      </w:r>
      <w:r w:rsidRPr="003F4A9B">
        <w:rPr>
          <w:rFonts w:asciiTheme="minorHAnsi" w:hAnsiTheme="minorHAnsi"/>
          <w:sz w:val="24"/>
          <w:szCs w:val="24"/>
        </w:rPr>
        <w:t xml:space="preserve"> </w:t>
      </w:r>
      <w:r w:rsidR="00937EDF" w:rsidRPr="003F4A9B">
        <w:rPr>
          <w:rFonts w:asciiTheme="minorHAnsi" w:hAnsiTheme="minorHAnsi"/>
          <w:sz w:val="24"/>
          <w:szCs w:val="24"/>
        </w:rPr>
        <w:t xml:space="preserve">mediante un equipo técnico designado para el efecto, </w:t>
      </w:r>
      <w:r w:rsidRPr="003F4A9B">
        <w:rPr>
          <w:rFonts w:asciiTheme="minorHAnsi" w:hAnsiTheme="minorHAnsi"/>
          <w:sz w:val="24"/>
          <w:szCs w:val="24"/>
        </w:rPr>
        <w:t xml:space="preserve">a las autoridades centrales nacionales, que tienen a su cargo la implementación del </w:t>
      </w:r>
      <w:r w:rsidR="00764179" w:rsidRPr="003F4A9B">
        <w:rPr>
          <w:rFonts w:asciiTheme="minorHAnsi" w:hAnsiTheme="minorHAnsi"/>
          <w:b/>
          <w:sz w:val="24"/>
          <w:szCs w:val="24"/>
        </w:rPr>
        <w:t>CONVENIO CENTROAMERICANO</w:t>
      </w:r>
      <w:r w:rsidRPr="003F4A9B">
        <w:rPr>
          <w:rFonts w:asciiTheme="minorHAnsi" w:hAnsiTheme="minorHAnsi"/>
          <w:b/>
          <w:sz w:val="24"/>
          <w:szCs w:val="24"/>
        </w:rPr>
        <w:t xml:space="preserve"> PARA LA PROTECCIÓN DE VÍCTIMAS, TESTIGOS, PERITOS Y DEMÁS SUJETOS QUE INTERVIENEN EN LA INVESTIGACIÓN Y EN EL PROCESO PENAL, PARTICULARMENTE EN LA NARCOACTIVIDAD Y EN LA DELINCUENCIA ORGANIZADA.</w:t>
      </w:r>
      <w:r w:rsidRPr="003F4A9B">
        <w:rPr>
          <w:rStyle w:val="FootnoteReference"/>
          <w:rFonts w:asciiTheme="minorHAnsi" w:hAnsiTheme="minorHAnsi"/>
          <w:b/>
          <w:sz w:val="24"/>
          <w:szCs w:val="24"/>
        </w:rPr>
        <w:footnoteReference w:id="1"/>
      </w:r>
    </w:p>
    <w:p w:rsidR="00B3580A" w:rsidRPr="003F4A9B" w:rsidRDefault="00B3580A" w:rsidP="00155DE1">
      <w:pPr>
        <w:pStyle w:val="ListParagraph"/>
        <w:spacing w:line="276" w:lineRule="auto"/>
        <w:rPr>
          <w:rFonts w:asciiTheme="minorHAnsi" w:hAnsiTheme="minorHAnsi"/>
          <w:b/>
          <w:sz w:val="24"/>
          <w:szCs w:val="24"/>
        </w:rPr>
      </w:pPr>
    </w:p>
    <w:p w:rsidR="00511032" w:rsidRPr="003F4A9B" w:rsidRDefault="00511032" w:rsidP="00155DE1">
      <w:pPr>
        <w:pStyle w:val="ListParagraph"/>
        <w:spacing w:line="276" w:lineRule="auto"/>
        <w:rPr>
          <w:rFonts w:asciiTheme="minorHAnsi" w:hAnsiTheme="minorHAnsi"/>
          <w:b/>
          <w:sz w:val="24"/>
          <w:szCs w:val="24"/>
        </w:rPr>
      </w:pPr>
    </w:p>
    <w:p w:rsidR="00B3580A" w:rsidRPr="003F4A9B" w:rsidRDefault="00B3580A" w:rsidP="00155DE1">
      <w:pPr>
        <w:pStyle w:val="ListParagraph"/>
        <w:numPr>
          <w:ilvl w:val="0"/>
          <w:numId w:val="11"/>
        </w:numPr>
        <w:spacing w:line="276" w:lineRule="auto"/>
        <w:rPr>
          <w:rFonts w:asciiTheme="minorHAnsi" w:hAnsiTheme="minorHAnsi"/>
          <w:b/>
          <w:sz w:val="24"/>
          <w:szCs w:val="24"/>
        </w:rPr>
      </w:pPr>
      <w:r w:rsidRPr="003F4A9B">
        <w:rPr>
          <w:rFonts w:asciiTheme="minorHAnsi" w:hAnsiTheme="minorHAnsi"/>
          <w:sz w:val="24"/>
          <w:szCs w:val="24"/>
        </w:rPr>
        <w:t xml:space="preserve">Para efectos del lineamiento anterior, la </w:t>
      </w:r>
      <w:r w:rsidR="00FF59CB" w:rsidRPr="003F4A9B">
        <w:rPr>
          <w:rFonts w:asciiTheme="minorHAnsi" w:hAnsiTheme="minorHAnsi"/>
          <w:sz w:val="24"/>
          <w:szCs w:val="24"/>
        </w:rPr>
        <w:t xml:space="preserve">Coalición Regional </w:t>
      </w:r>
      <w:r w:rsidRPr="003F4A9B">
        <w:rPr>
          <w:rFonts w:asciiTheme="minorHAnsi" w:hAnsiTheme="minorHAnsi"/>
          <w:sz w:val="24"/>
          <w:szCs w:val="24"/>
        </w:rPr>
        <w:t xml:space="preserve">deberá impulsar a nivel nacional con el apoyo de los comités, comisiones y/o coaliciones nacionales, </w:t>
      </w:r>
      <w:r w:rsidRPr="003F4A9B">
        <w:rPr>
          <w:rFonts w:asciiTheme="minorHAnsi" w:hAnsiTheme="minorHAnsi"/>
          <w:b/>
          <w:sz w:val="24"/>
          <w:szCs w:val="24"/>
        </w:rPr>
        <w:t xml:space="preserve"> </w:t>
      </w:r>
      <w:r w:rsidRPr="003F4A9B">
        <w:rPr>
          <w:rFonts w:asciiTheme="minorHAnsi" w:hAnsiTheme="minorHAnsi"/>
          <w:sz w:val="24"/>
          <w:szCs w:val="24"/>
        </w:rPr>
        <w:t>la designación de la respectiva autoridad central para la aplicación del mencionado Convenio.</w:t>
      </w:r>
    </w:p>
    <w:p w:rsidR="00B237FF" w:rsidRPr="003F4A9B" w:rsidRDefault="00B237FF" w:rsidP="00155DE1">
      <w:pPr>
        <w:pStyle w:val="ListParagraph"/>
        <w:spacing w:line="276" w:lineRule="auto"/>
        <w:rPr>
          <w:rFonts w:asciiTheme="minorHAnsi" w:hAnsiTheme="minorHAnsi"/>
          <w:b/>
          <w:sz w:val="24"/>
          <w:szCs w:val="24"/>
        </w:rPr>
      </w:pPr>
    </w:p>
    <w:p w:rsidR="00B237FF" w:rsidRPr="003F4A9B" w:rsidRDefault="00B237FF" w:rsidP="00155DE1">
      <w:pPr>
        <w:pStyle w:val="ListParagraph"/>
        <w:numPr>
          <w:ilvl w:val="0"/>
          <w:numId w:val="11"/>
        </w:numPr>
        <w:spacing w:line="276" w:lineRule="auto"/>
        <w:rPr>
          <w:rFonts w:asciiTheme="minorHAnsi" w:hAnsiTheme="minorHAnsi"/>
          <w:b/>
          <w:sz w:val="24"/>
          <w:szCs w:val="24"/>
        </w:rPr>
      </w:pPr>
      <w:r w:rsidRPr="003F4A9B">
        <w:rPr>
          <w:rFonts w:asciiTheme="minorHAnsi" w:hAnsiTheme="minorHAnsi"/>
          <w:sz w:val="24"/>
          <w:szCs w:val="24"/>
        </w:rPr>
        <w:lastRenderedPageBreak/>
        <w:t>Toda estrategia de protección debe tener presente como elemento central de actuación, la condición de ser humano de la víctima del delito de trata de personas, de esa cuenta, deberán desarrollarse programas de apoyo que le permita recuperar y ejercer sus derechos.</w:t>
      </w:r>
    </w:p>
    <w:p w:rsidR="00B3580A" w:rsidRPr="003F4A9B" w:rsidRDefault="00B3580A" w:rsidP="00155DE1">
      <w:pPr>
        <w:pStyle w:val="ListParagraph"/>
        <w:spacing w:line="276" w:lineRule="auto"/>
        <w:rPr>
          <w:rFonts w:asciiTheme="minorHAnsi" w:hAnsiTheme="minorHAnsi"/>
          <w:b/>
          <w:sz w:val="24"/>
          <w:szCs w:val="24"/>
        </w:rPr>
      </w:pPr>
    </w:p>
    <w:p w:rsidR="00764179" w:rsidRPr="003F4A9B" w:rsidRDefault="00B3580A" w:rsidP="00155DE1">
      <w:pPr>
        <w:pStyle w:val="ListParagraph"/>
        <w:numPr>
          <w:ilvl w:val="0"/>
          <w:numId w:val="11"/>
        </w:numPr>
        <w:spacing w:line="276" w:lineRule="auto"/>
        <w:rPr>
          <w:rFonts w:asciiTheme="minorHAnsi" w:hAnsiTheme="minorHAnsi"/>
          <w:b/>
          <w:sz w:val="24"/>
          <w:szCs w:val="24"/>
        </w:rPr>
      </w:pPr>
      <w:r w:rsidRPr="003F4A9B">
        <w:rPr>
          <w:rFonts w:asciiTheme="minorHAnsi" w:hAnsiTheme="minorHAnsi"/>
          <w:sz w:val="24"/>
          <w:szCs w:val="24"/>
        </w:rPr>
        <w:t xml:space="preserve">La </w:t>
      </w:r>
      <w:r w:rsidR="00FF59CB" w:rsidRPr="003F4A9B">
        <w:rPr>
          <w:rFonts w:asciiTheme="minorHAnsi" w:hAnsiTheme="minorHAnsi"/>
          <w:sz w:val="24"/>
          <w:szCs w:val="24"/>
        </w:rPr>
        <w:t xml:space="preserve">Coalición Regional </w:t>
      </w:r>
      <w:r w:rsidRPr="003F4A9B">
        <w:rPr>
          <w:rFonts w:asciiTheme="minorHAnsi" w:hAnsiTheme="minorHAnsi"/>
          <w:sz w:val="24"/>
          <w:szCs w:val="24"/>
        </w:rPr>
        <w:t>deberá impulsar la apertura de un mecanismo permanente de comunicación</w:t>
      </w:r>
      <w:r w:rsidR="00B237FF" w:rsidRPr="003F4A9B">
        <w:rPr>
          <w:rFonts w:asciiTheme="minorHAnsi" w:hAnsiTheme="minorHAnsi"/>
          <w:sz w:val="24"/>
          <w:szCs w:val="24"/>
        </w:rPr>
        <w:t xml:space="preserve"> y asesoría</w:t>
      </w:r>
      <w:r w:rsidR="00DD572D" w:rsidRPr="003F4A9B">
        <w:rPr>
          <w:rFonts w:asciiTheme="minorHAnsi" w:hAnsiTheme="minorHAnsi"/>
          <w:sz w:val="24"/>
          <w:szCs w:val="24"/>
        </w:rPr>
        <w:t>,</w:t>
      </w:r>
      <w:r w:rsidRPr="003F4A9B">
        <w:rPr>
          <w:rFonts w:asciiTheme="minorHAnsi" w:hAnsiTheme="minorHAnsi"/>
          <w:sz w:val="24"/>
          <w:szCs w:val="24"/>
        </w:rPr>
        <w:t xml:space="preserve"> entre las autoridades centrales nacionales responsables de la aplicación del Convenio</w:t>
      </w:r>
      <w:r w:rsidR="00DD572D" w:rsidRPr="003F4A9B">
        <w:rPr>
          <w:rFonts w:asciiTheme="minorHAnsi" w:hAnsiTheme="minorHAnsi"/>
          <w:sz w:val="24"/>
          <w:szCs w:val="24"/>
        </w:rPr>
        <w:t>, para efectos de coordinar los esfuerzos tendientes a fortalecer los mecanismos de protección de víctimas del delito de trata de personas en la región.</w:t>
      </w:r>
    </w:p>
    <w:p w:rsidR="00DD572D" w:rsidRPr="003F4A9B" w:rsidRDefault="00DD572D" w:rsidP="00155DE1">
      <w:pPr>
        <w:spacing w:line="276" w:lineRule="auto"/>
        <w:rPr>
          <w:rFonts w:asciiTheme="minorHAnsi" w:hAnsiTheme="minorHAnsi"/>
          <w:b/>
          <w:sz w:val="24"/>
          <w:szCs w:val="24"/>
        </w:rPr>
      </w:pPr>
    </w:p>
    <w:p w:rsidR="00764179" w:rsidRPr="003F4A9B" w:rsidRDefault="00DD572D" w:rsidP="00155DE1">
      <w:pPr>
        <w:pStyle w:val="ListParagraph"/>
        <w:numPr>
          <w:ilvl w:val="0"/>
          <w:numId w:val="11"/>
        </w:numPr>
        <w:spacing w:line="276" w:lineRule="auto"/>
        <w:rPr>
          <w:rFonts w:asciiTheme="minorHAnsi" w:hAnsiTheme="minorHAnsi"/>
          <w:sz w:val="24"/>
          <w:szCs w:val="24"/>
        </w:rPr>
      </w:pPr>
      <w:r w:rsidRPr="003F4A9B">
        <w:rPr>
          <w:rFonts w:asciiTheme="minorHAnsi" w:hAnsiTheme="minorHAnsi"/>
          <w:sz w:val="24"/>
          <w:szCs w:val="24"/>
        </w:rPr>
        <w:t xml:space="preserve">La </w:t>
      </w:r>
      <w:r w:rsidR="00FF59CB" w:rsidRPr="003F4A9B">
        <w:rPr>
          <w:rFonts w:asciiTheme="minorHAnsi" w:hAnsiTheme="minorHAnsi"/>
          <w:sz w:val="24"/>
          <w:szCs w:val="24"/>
        </w:rPr>
        <w:t>Coalición Regional</w:t>
      </w:r>
      <w:r w:rsidRPr="003F4A9B">
        <w:rPr>
          <w:rFonts w:asciiTheme="minorHAnsi" w:hAnsiTheme="minorHAnsi"/>
          <w:sz w:val="24"/>
          <w:szCs w:val="24"/>
        </w:rPr>
        <w:t>, con el apoyo de los comités, comisiones y/o coaliciones nacionales, impulsarán ante las autoridades centrales un proceso de revisión y propuesta en materia legislativa que permita implementar las medidas de protección a víctimas y testigos del delito de trata de personas contenidas en la Convención de Naciones Unidas contra la Delincuencia Organizada Transnacional y su Protocolo para Prevenir, Reprimir y Sancionar la Trata de Personas, especialmente mujeres y niños.</w:t>
      </w:r>
    </w:p>
    <w:p w:rsidR="00511032" w:rsidRPr="003F4A9B" w:rsidRDefault="00511032" w:rsidP="00155DE1">
      <w:pPr>
        <w:pStyle w:val="ListParagraph"/>
        <w:spacing w:line="276" w:lineRule="auto"/>
        <w:rPr>
          <w:rFonts w:asciiTheme="minorHAnsi" w:hAnsiTheme="minorHAnsi"/>
          <w:sz w:val="24"/>
          <w:szCs w:val="24"/>
        </w:rPr>
      </w:pPr>
    </w:p>
    <w:p w:rsidR="00511032" w:rsidRPr="003F4A9B" w:rsidRDefault="00511032" w:rsidP="00155DE1">
      <w:pPr>
        <w:pStyle w:val="ListParagraph"/>
        <w:spacing w:line="276" w:lineRule="auto"/>
        <w:rPr>
          <w:rFonts w:asciiTheme="minorHAnsi" w:hAnsiTheme="minorHAnsi"/>
          <w:sz w:val="24"/>
          <w:szCs w:val="24"/>
        </w:rPr>
      </w:pPr>
      <w:r w:rsidRPr="003F4A9B">
        <w:rPr>
          <w:rFonts w:asciiTheme="minorHAnsi" w:hAnsiTheme="minorHAnsi"/>
          <w:sz w:val="24"/>
          <w:szCs w:val="24"/>
        </w:rPr>
        <w:t>En especial, deberá promover la incorporación normativa de las siguientes medidas de protección:</w:t>
      </w:r>
    </w:p>
    <w:p w:rsidR="00511032" w:rsidRPr="003F4A9B" w:rsidRDefault="00511032" w:rsidP="00155DE1">
      <w:pPr>
        <w:pStyle w:val="ListParagraph"/>
        <w:spacing w:line="276" w:lineRule="auto"/>
        <w:rPr>
          <w:rFonts w:asciiTheme="minorHAnsi" w:hAnsiTheme="minorHAnsi"/>
          <w:sz w:val="24"/>
          <w:szCs w:val="24"/>
        </w:rPr>
      </w:pPr>
      <w:r w:rsidRPr="003F4A9B">
        <w:rPr>
          <w:rFonts w:asciiTheme="minorHAnsi" w:hAnsiTheme="minorHAnsi"/>
          <w:sz w:val="24"/>
          <w:szCs w:val="24"/>
        </w:rPr>
        <w:tab/>
      </w:r>
    </w:p>
    <w:p w:rsidR="00511032" w:rsidRPr="003F4A9B" w:rsidRDefault="00511032" w:rsidP="00155DE1">
      <w:pPr>
        <w:pStyle w:val="ListParagraph"/>
        <w:numPr>
          <w:ilvl w:val="0"/>
          <w:numId w:val="13"/>
        </w:numPr>
        <w:spacing w:line="276" w:lineRule="auto"/>
        <w:rPr>
          <w:rFonts w:asciiTheme="minorHAnsi" w:hAnsiTheme="minorHAnsi"/>
          <w:sz w:val="24"/>
          <w:szCs w:val="24"/>
        </w:rPr>
      </w:pPr>
      <w:r w:rsidRPr="003F4A9B">
        <w:rPr>
          <w:rFonts w:asciiTheme="minorHAnsi" w:hAnsiTheme="minorHAnsi"/>
          <w:sz w:val="24"/>
          <w:szCs w:val="24"/>
        </w:rPr>
        <w:t>Procedimientos para la protección física de las víctimas, incluida, en la medida de lo necesario y lo posible, su reubicación, y permitir, cuando proceda, la prohibición total o parcial de revelar información relativa a su identidad y paradero;</w:t>
      </w:r>
    </w:p>
    <w:p w:rsidR="00511032" w:rsidRPr="003F4A9B" w:rsidRDefault="00511032" w:rsidP="00155DE1">
      <w:pPr>
        <w:pStyle w:val="ListParagraph"/>
        <w:spacing w:line="276" w:lineRule="auto"/>
        <w:ind w:left="1080"/>
        <w:rPr>
          <w:rFonts w:asciiTheme="minorHAnsi" w:hAnsiTheme="minorHAnsi"/>
          <w:sz w:val="24"/>
          <w:szCs w:val="24"/>
        </w:rPr>
      </w:pPr>
    </w:p>
    <w:p w:rsidR="00511032" w:rsidRPr="003F4A9B" w:rsidRDefault="00511032" w:rsidP="00155DE1">
      <w:pPr>
        <w:pStyle w:val="ListParagraph"/>
        <w:numPr>
          <w:ilvl w:val="0"/>
          <w:numId w:val="13"/>
        </w:numPr>
        <w:spacing w:line="276" w:lineRule="auto"/>
        <w:rPr>
          <w:rFonts w:asciiTheme="minorHAnsi" w:hAnsiTheme="minorHAnsi"/>
          <w:sz w:val="24"/>
          <w:szCs w:val="24"/>
        </w:rPr>
      </w:pPr>
      <w:r w:rsidRPr="003F4A9B">
        <w:rPr>
          <w:rFonts w:asciiTheme="minorHAnsi" w:hAnsiTheme="minorHAnsi"/>
          <w:sz w:val="24"/>
          <w:szCs w:val="24"/>
        </w:rPr>
        <w:t>El testimonio de las víctimas y/o testigos se preste de modo que no se ponga en peligro su seguridad, por ejemplo aceptando el testimonio por conducto de tecnologías de comunicación como videoconferencias u otros medios adecuados.</w:t>
      </w:r>
    </w:p>
    <w:p w:rsidR="00DD572D" w:rsidRPr="003F4A9B" w:rsidRDefault="00DD572D" w:rsidP="00155DE1">
      <w:pPr>
        <w:pStyle w:val="ListParagraph"/>
        <w:spacing w:line="276" w:lineRule="auto"/>
        <w:rPr>
          <w:rFonts w:asciiTheme="minorHAnsi" w:hAnsiTheme="minorHAnsi"/>
          <w:b/>
          <w:sz w:val="24"/>
          <w:szCs w:val="24"/>
        </w:rPr>
      </w:pPr>
    </w:p>
    <w:p w:rsidR="00964932" w:rsidRPr="003F4A9B" w:rsidRDefault="00964932" w:rsidP="00155DE1">
      <w:pPr>
        <w:pStyle w:val="ListParagraph"/>
        <w:numPr>
          <w:ilvl w:val="0"/>
          <w:numId w:val="11"/>
        </w:numPr>
        <w:spacing w:line="276" w:lineRule="auto"/>
        <w:rPr>
          <w:rFonts w:asciiTheme="minorHAnsi" w:hAnsiTheme="minorHAnsi"/>
          <w:sz w:val="24"/>
          <w:szCs w:val="24"/>
        </w:rPr>
      </w:pPr>
      <w:r w:rsidRPr="003F4A9B">
        <w:rPr>
          <w:rFonts w:asciiTheme="minorHAnsi" w:hAnsiTheme="minorHAnsi"/>
          <w:sz w:val="24"/>
          <w:szCs w:val="24"/>
        </w:rPr>
        <w:t xml:space="preserve">Las comisiones, comités y/o </w:t>
      </w:r>
      <w:proofErr w:type="spellStart"/>
      <w:r w:rsidRPr="003F4A9B">
        <w:rPr>
          <w:rFonts w:asciiTheme="minorHAnsi" w:hAnsiTheme="minorHAnsi"/>
          <w:sz w:val="24"/>
          <w:szCs w:val="24"/>
        </w:rPr>
        <w:t>cooaliciones</w:t>
      </w:r>
      <w:proofErr w:type="spellEnd"/>
      <w:r w:rsidRPr="003F4A9B">
        <w:rPr>
          <w:rFonts w:asciiTheme="minorHAnsi" w:hAnsiTheme="minorHAnsi"/>
          <w:sz w:val="24"/>
          <w:szCs w:val="24"/>
        </w:rPr>
        <w:t xml:space="preserve"> nacionales impulsarán antes los poderes judiciales locales, mecanismos de gestión judicial ágiles que permitan desarrollar y finalizar de manera ágil e inmediata, los procesos penales relacionados con el delito de trata de personas. </w:t>
      </w:r>
    </w:p>
    <w:p w:rsidR="00764179" w:rsidRPr="003F4A9B" w:rsidRDefault="00764179" w:rsidP="00155DE1">
      <w:pPr>
        <w:pStyle w:val="ListParagraph"/>
        <w:spacing w:line="276" w:lineRule="auto"/>
        <w:rPr>
          <w:rFonts w:asciiTheme="minorHAnsi" w:hAnsiTheme="minorHAnsi"/>
          <w:b/>
          <w:sz w:val="24"/>
          <w:szCs w:val="24"/>
        </w:rPr>
      </w:pPr>
    </w:p>
    <w:p w:rsidR="00091A9B" w:rsidRPr="003F4A9B" w:rsidRDefault="00091A9B" w:rsidP="00155DE1">
      <w:pPr>
        <w:pStyle w:val="ListParagraph"/>
        <w:spacing w:line="276" w:lineRule="auto"/>
        <w:rPr>
          <w:rFonts w:asciiTheme="minorHAnsi" w:hAnsiTheme="minorHAnsi"/>
          <w:b/>
          <w:sz w:val="24"/>
          <w:szCs w:val="24"/>
        </w:rPr>
      </w:pPr>
    </w:p>
    <w:p w:rsidR="00764179" w:rsidRPr="003F4A9B" w:rsidRDefault="00764179" w:rsidP="00155DE1">
      <w:pPr>
        <w:pStyle w:val="ListParagraph"/>
        <w:numPr>
          <w:ilvl w:val="0"/>
          <w:numId w:val="6"/>
        </w:numPr>
        <w:spacing w:line="276" w:lineRule="auto"/>
        <w:rPr>
          <w:rFonts w:asciiTheme="minorHAnsi" w:hAnsiTheme="minorHAnsi"/>
          <w:b/>
          <w:sz w:val="24"/>
          <w:szCs w:val="24"/>
        </w:rPr>
      </w:pPr>
      <w:r w:rsidRPr="003F4A9B">
        <w:rPr>
          <w:rFonts w:asciiTheme="minorHAnsi" w:hAnsiTheme="minorHAnsi"/>
          <w:b/>
          <w:sz w:val="24"/>
          <w:szCs w:val="24"/>
        </w:rPr>
        <w:t>SANCIÓN</w:t>
      </w:r>
    </w:p>
    <w:p w:rsidR="00764179" w:rsidRPr="003F4A9B" w:rsidRDefault="00764179" w:rsidP="00155DE1">
      <w:pPr>
        <w:spacing w:line="276" w:lineRule="auto"/>
        <w:rPr>
          <w:rFonts w:asciiTheme="minorHAnsi" w:hAnsiTheme="minorHAnsi"/>
          <w:b/>
          <w:sz w:val="24"/>
          <w:szCs w:val="24"/>
        </w:rPr>
      </w:pPr>
    </w:p>
    <w:p w:rsidR="00511032" w:rsidRPr="003F4A9B" w:rsidRDefault="00511032" w:rsidP="00155DE1">
      <w:pPr>
        <w:spacing w:line="276" w:lineRule="auto"/>
        <w:rPr>
          <w:rFonts w:asciiTheme="minorHAnsi" w:hAnsiTheme="minorHAnsi"/>
          <w:b/>
          <w:sz w:val="24"/>
          <w:szCs w:val="24"/>
        </w:rPr>
      </w:pPr>
    </w:p>
    <w:p w:rsidR="00DD572D" w:rsidRPr="003F4A9B" w:rsidRDefault="00DD572D" w:rsidP="00155DE1">
      <w:pPr>
        <w:pStyle w:val="ListParagraph"/>
        <w:numPr>
          <w:ilvl w:val="0"/>
          <w:numId w:val="12"/>
        </w:numPr>
        <w:spacing w:line="276" w:lineRule="auto"/>
        <w:rPr>
          <w:rFonts w:asciiTheme="minorHAnsi" w:hAnsiTheme="minorHAnsi"/>
          <w:sz w:val="24"/>
          <w:szCs w:val="24"/>
        </w:rPr>
      </w:pPr>
      <w:r w:rsidRPr="003F4A9B">
        <w:rPr>
          <w:rFonts w:asciiTheme="minorHAnsi" w:hAnsiTheme="minorHAnsi"/>
          <w:sz w:val="24"/>
          <w:szCs w:val="24"/>
        </w:rPr>
        <w:t xml:space="preserve">La </w:t>
      </w:r>
      <w:r w:rsidR="00FF59CB" w:rsidRPr="003F4A9B">
        <w:rPr>
          <w:rFonts w:asciiTheme="minorHAnsi" w:hAnsiTheme="minorHAnsi"/>
          <w:sz w:val="24"/>
          <w:szCs w:val="24"/>
        </w:rPr>
        <w:t>Coalición Regional</w:t>
      </w:r>
      <w:r w:rsidRPr="003F4A9B">
        <w:rPr>
          <w:rFonts w:asciiTheme="minorHAnsi" w:hAnsiTheme="minorHAnsi"/>
          <w:sz w:val="24"/>
          <w:szCs w:val="24"/>
        </w:rPr>
        <w:t>, con el apoyo de los comités, comisiones y/o coaliciones nacionales, impulsará un proceso de revisión y actualización legislativa a efecto de que la normativa sustantiva y procesal penal se encuentre acorde a los requerimientos establecidos en la Convención de Naciones Unidas contra la Delincuencia Organizada Transnacional y su Protocolo para Prevenir, Reprimir y Sancionar la Trata de Personas, especialmente mujeres y niños.</w:t>
      </w:r>
    </w:p>
    <w:p w:rsidR="00DD572D" w:rsidRPr="003F4A9B" w:rsidRDefault="00DD572D" w:rsidP="00155DE1">
      <w:pPr>
        <w:pStyle w:val="ListParagraph"/>
        <w:spacing w:line="276" w:lineRule="auto"/>
        <w:rPr>
          <w:rFonts w:asciiTheme="minorHAnsi" w:hAnsiTheme="minorHAnsi"/>
          <w:sz w:val="24"/>
          <w:szCs w:val="24"/>
        </w:rPr>
      </w:pPr>
    </w:p>
    <w:p w:rsidR="00990600" w:rsidRPr="003F4A9B" w:rsidRDefault="00990600" w:rsidP="00155DE1">
      <w:pPr>
        <w:pStyle w:val="ListParagraph"/>
        <w:spacing w:line="276" w:lineRule="auto"/>
        <w:rPr>
          <w:rFonts w:asciiTheme="minorHAnsi" w:hAnsiTheme="minorHAnsi"/>
          <w:b/>
          <w:sz w:val="24"/>
          <w:szCs w:val="24"/>
        </w:rPr>
      </w:pPr>
    </w:p>
    <w:p w:rsidR="00511032" w:rsidRPr="003F4A9B" w:rsidRDefault="00511032" w:rsidP="00155DE1">
      <w:pPr>
        <w:pStyle w:val="ListParagraph"/>
        <w:numPr>
          <w:ilvl w:val="0"/>
          <w:numId w:val="12"/>
        </w:numPr>
        <w:spacing w:line="276" w:lineRule="auto"/>
        <w:rPr>
          <w:rFonts w:asciiTheme="minorHAnsi" w:hAnsiTheme="minorHAnsi"/>
          <w:sz w:val="24"/>
          <w:szCs w:val="24"/>
        </w:rPr>
      </w:pPr>
      <w:r w:rsidRPr="003F4A9B">
        <w:rPr>
          <w:rFonts w:asciiTheme="minorHAnsi" w:hAnsiTheme="minorHAnsi"/>
          <w:sz w:val="24"/>
          <w:szCs w:val="24"/>
        </w:rPr>
        <w:t xml:space="preserve">La </w:t>
      </w:r>
      <w:r w:rsidR="00FF59CB" w:rsidRPr="003F4A9B">
        <w:rPr>
          <w:rFonts w:asciiTheme="minorHAnsi" w:hAnsiTheme="minorHAnsi"/>
          <w:sz w:val="24"/>
          <w:szCs w:val="24"/>
        </w:rPr>
        <w:t xml:space="preserve">Coalición Regional </w:t>
      </w:r>
      <w:r w:rsidRPr="003F4A9B">
        <w:rPr>
          <w:rFonts w:asciiTheme="minorHAnsi" w:hAnsiTheme="minorHAnsi"/>
          <w:sz w:val="24"/>
          <w:szCs w:val="24"/>
        </w:rPr>
        <w:t xml:space="preserve">promoverá la creación de un mecanismo permanente de comunicación entre los Ministerios de Seguridad y/o Gobernación y Los Ministerios Públicos de la región  para el intercambio de información sobre estructuras criminales. </w:t>
      </w:r>
    </w:p>
    <w:p w:rsidR="0067657E" w:rsidRPr="003F4A9B" w:rsidRDefault="0067657E" w:rsidP="00155DE1">
      <w:pPr>
        <w:pStyle w:val="ListParagraph"/>
        <w:spacing w:line="276" w:lineRule="auto"/>
        <w:rPr>
          <w:rFonts w:asciiTheme="minorHAnsi" w:hAnsiTheme="minorHAnsi"/>
          <w:sz w:val="24"/>
          <w:szCs w:val="24"/>
        </w:rPr>
      </w:pPr>
    </w:p>
    <w:p w:rsidR="00964932" w:rsidRPr="003F4A9B" w:rsidRDefault="00511032" w:rsidP="00155DE1">
      <w:pPr>
        <w:pStyle w:val="ListParagraph"/>
        <w:spacing w:line="276" w:lineRule="auto"/>
        <w:rPr>
          <w:rFonts w:asciiTheme="minorHAnsi" w:hAnsiTheme="minorHAnsi"/>
          <w:sz w:val="24"/>
          <w:szCs w:val="24"/>
        </w:rPr>
      </w:pPr>
      <w:r w:rsidRPr="003F4A9B">
        <w:rPr>
          <w:rFonts w:asciiTheme="minorHAnsi" w:hAnsiTheme="minorHAnsi"/>
          <w:sz w:val="24"/>
          <w:szCs w:val="24"/>
        </w:rPr>
        <w:t>En especial, procurará la elaboración de un convenio regional de cooperación entre las Unidades de Inteligencia Criminal de la región, para compartir la información en materia de delincuencia organizada en la región</w:t>
      </w:r>
      <w:r w:rsidR="00964932" w:rsidRPr="003F4A9B">
        <w:rPr>
          <w:rFonts w:asciiTheme="minorHAnsi" w:hAnsiTheme="minorHAnsi"/>
          <w:sz w:val="24"/>
          <w:szCs w:val="24"/>
        </w:rPr>
        <w:t>. Para el efecto, cada país deberá establecer una autoridad central en el Ministerio Público/Fiscalía General para su ejecución, creando un equipo permanente como punto de contacto para la agilización de investigaciones propias de trata. Dicho equipo deberá estar integrado por un policía de investigación especializado, un oficial de INTERPOL y un fiscal.</w:t>
      </w:r>
    </w:p>
    <w:p w:rsidR="00511032" w:rsidRPr="003F4A9B" w:rsidRDefault="00511032" w:rsidP="00155DE1">
      <w:pPr>
        <w:pStyle w:val="ListParagraph"/>
        <w:spacing w:line="276" w:lineRule="auto"/>
        <w:rPr>
          <w:rFonts w:asciiTheme="minorHAnsi" w:hAnsiTheme="minorHAnsi"/>
          <w:b/>
          <w:sz w:val="24"/>
          <w:szCs w:val="24"/>
        </w:rPr>
      </w:pPr>
    </w:p>
    <w:p w:rsidR="00990600" w:rsidRPr="003F4A9B" w:rsidRDefault="0067657E" w:rsidP="00155DE1">
      <w:pPr>
        <w:pStyle w:val="ListParagraph"/>
        <w:numPr>
          <w:ilvl w:val="0"/>
          <w:numId w:val="12"/>
        </w:numPr>
        <w:spacing w:line="276" w:lineRule="auto"/>
        <w:rPr>
          <w:rFonts w:asciiTheme="minorHAnsi" w:hAnsiTheme="minorHAnsi"/>
          <w:b/>
          <w:sz w:val="24"/>
          <w:szCs w:val="24"/>
        </w:rPr>
      </w:pPr>
      <w:r w:rsidRPr="003F4A9B">
        <w:rPr>
          <w:rFonts w:asciiTheme="minorHAnsi" w:hAnsiTheme="minorHAnsi"/>
          <w:sz w:val="24"/>
          <w:szCs w:val="24"/>
        </w:rPr>
        <w:t xml:space="preserve">La </w:t>
      </w:r>
      <w:r w:rsidR="00FF59CB" w:rsidRPr="003F4A9B">
        <w:rPr>
          <w:rFonts w:asciiTheme="minorHAnsi" w:hAnsiTheme="minorHAnsi"/>
          <w:sz w:val="24"/>
          <w:szCs w:val="24"/>
        </w:rPr>
        <w:t>Coalición Regional</w:t>
      </w:r>
      <w:r w:rsidRPr="003F4A9B">
        <w:rPr>
          <w:rFonts w:asciiTheme="minorHAnsi" w:hAnsiTheme="minorHAnsi"/>
          <w:sz w:val="24"/>
          <w:szCs w:val="24"/>
        </w:rPr>
        <w:t>, con el apoyo de los comités, comisiones y/o coaliciones nacionales, promoverá  que cada Estado que conforma la región centroamericana designe a un funcionario policial como mecanismo permanente de comunicación, ante la oficina regional de INTERPOL.</w:t>
      </w:r>
    </w:p>
    <w:p w:rsidR="0067657E" w:rsidRPr="003F4A9B" w:rsidRDefault="0067657E" w:rsidP="00155DE1">
      <w:pPr>
        <w:pStyle w:val="ListParagraph"/>
        <w:spacing w:line="276" w:lineRule="auto"/>
        <w:rPr>
          <w:rFonts w:asciiTheme="minorHAnsi" w:hAnsiTheme="minorHAnsi"/>
          <w:sz w:val="24"/>
          <w:szCs w:val="24"/>
        </w:rPr>
      </w:pPr>
    </w:p>
    <w:p w:rsidR="0067657E" w:rsidRPr="003F4A9B" w:rsidRDefault="0067657E" w:rsidP="00155DE1">
      <w:pPr>
        <w:pStyle w:val="ListParagraph"/>
        <w:spacing w:line="276" w:lineRule="auto"/>
        <w:rPr>
          <w:rFonts w:asciiTheme="minorHAnsi" w:hAnsiTheme="minorHAnsi"/>
          <w:b/>
          <w:sz w:val="24"/>
          <w:szCs w:val="24"/>
        </w:rPr>
      </w:pPr>
    </w:p>
    <w:p w:rsidR="0067657E" w:rsidRPr="003F4A9B" w:rsidRDefault="0067657E" w:rsidP="00155DE1">
      <w:pPr>
        <w:pStyle w:val="ListParagraph"/>
        <w:numPr>
          <w:ilvl w:val="0"/>
          <w:numId w:val="12"/>
        </w:numPr>
        <w:spacing w:line="276" w:lineRule="auto"/>
        <w:rPr>
          <w:rFonts w:asciiTheme="minorHAnsi" w:hAnsiTheme="minorHAnsi"/>
          <w:b/>
          <w:sz w:val="24"/>
          <w:szCs w:val="24"/>
        </w:rPr>
      </w:pPr>
      <w:r w:rsidRPr="003F4A9B">
        <w:rPr>
          <w:rFonts w:asciiTheme="minorHAnsi" w:hAnsiTheme="minorHAnsi"/>
          <w:sz w:val="24"/>
          <w:szCs w:val="24"/>
        </w:rPr>
        <w:t xml:space="preserve">La </w:t>
      </w:r>
      <w:r w:rsidR="00FF59CB" w:rsidRPr="003F4A9B">
        <w:rPr>
          <w:rFonts w:asciiTheme="minorHAnsi" w:hAnsiTheme="minorHAnsi"/>
          <w:sz w:val="24"/>
          <w:szCs w:val="24"/>
        </w:rPr>
        <w:t>Coalición Regional</w:t>
      </w:r>
      <w:r w:rsidRPr="003F4A9B">
        <w:rPr>
          <w:rFonts w:asciiTheme="minorHAnsi" w:hAnsiTheme="minorHAnsi"/>
          <w:sz w:val="24"/>
          <w:szCs w:val="24"/>
        </w:rPr>
        <w:t>, con el apoyo de los comités, comisiones y/o coaliciones nacionales, debe entablar un mecanismo de comunicación permanente con el Sistema de Integración Centroamericana, para apoyar el proceso de actualización de la Estrategia de Seguridad Centroamericana y México.</w:t>
      </w:r>
    </w:p>
    <w:p w:rsidR="00964932" w:rsidRPr="003F4A9B" w:rsidRDefault="00964932" w:rsidP="00155DE1">
      <w:pPr>
        <w:pStyle w:val="ListParagraph"/>
        <w:spacing w:line="276" w:lineRule="auto"/>
        <w:rPr>
          <w:rFonts w:asciiTheme="minorHAnsi" w:hAnsiTheme="minorHAnsi"/>
          <w:b/>
          <w:sz w:val="24"/>
          <w:szCs w:val="24"/>
        </w:rPr>
      </w:pPr>
    </w:p>
    <w:p w:rsidR="00964932" w:rsidRPr="003F4A9B" w:rsidRDefault="00964932" w:rsidP="00155DE1">
      <w:pPr>
        <w:pStyle w:val="ListParagraph"/>
        <w:numPr>
          <w:ilvl w:val="0"/>
          <w:numId w:val="12"/>
        </w:numPr>
        <w:spacing w:line="276" w:lineRule="auto"/>
        <w:rPr>
          <w:rFonts w:asciiTheme="minorHAnsi" w:hAnsiTheme="minorHAnsi"/>
          <w:b/>
          <w:sz w:val="24"/>
          <w:szCs w:val="24"/>
        </w:rPr>
      </w:pPr>
      <w:r w:rsidRPr="003F4A9B">
        <w:rPr>
          <w:rFonts w:asciiTheme="minorHAnsi" w:hAnsiTheme="minorHAnsi" w:cs="Calibri"/>
          <w:sz w:val="24"/>
          <w:szCs w:val="24"/>
        </w:rPr>
        <w:lastRenderedPageBreak/>
        <w:t>Promover la elaboración de un Protocolo Regional que regule el resguardo, el uso y actualización de los resultados de los mapeos geográficos y sociales y crear un Mapa Regional especializado en Trata de Personas.</w:t>
      </w:r>
    </w:p>
    <w:p w:rsidR="00964932" w:rsidRPr="003F4A9B" w:rsidRDefault="00964932" w:rsidP="00155DE1">
      <w:pPr>
        <w:pStyle w:val="ListParagraph"/>
        <w:spacing w:line="276" w:lineRule="auto"/>
        <w:rPr>
          <w:rFonts w:asciiTheme="minorHAnsi" w:hAnsiTheme="minorHAnsi"/>
          <w:b/>
          <w:sz w:val="24"/>
          <w:szCs w:val="24"/>
        </w:rPr>
      </w:pPr>
    </w:p>
    <w:p w:rsidR="00964932" w:rsidRPr="003F4A9B" w:rsidRDefault="00964932" w:rsidP="00155DE1">
      <w:pPr>
        <w:pStyle w:val="ListParagraph"/>
        <w:numPr>
          <w:ilvl w:val="0"/>
          <w:numId w:val="12"/>
        </w:numPr>
        <w:spacing w:line="276" w:lineRule="auto"/>
        <w:rPr>
          <w:rFonts w:asciiTheme="minorHAnsi" w:hAnsiTheme="minorHAnsi"/>
          <w:b/>
          <w:sz w:val="24"/>
          <w:szCs w:val="24"/>
        </w:rPr>
      </w:pPr>
      <w:r w:rsidRPr="003F4A9B">
        <w:rPr>
          <w:rFonts w:asciiTheme="minorHAnsi" w:hAnsiTheme="minorHAnsi" w:cs="Calibri"/>
          <w:sz w:val="24"/>
          <w:szCs w:val="24"/>
        </w:rPr>
        <w:t xml:space="preserve">La </w:t>
      </w:r>
      <w:r w:rsidR="00FF59CB" w:rsidRPr="003F4A9B">
        <w:rPr>
          <w:rFonts w:asciiTheme="minorHAnsi" w:hAnsiTheme="minorHAnsi" w:cs="Calibri"/>
          <w:sz w:val="24"/>
          <w:szCs w:val="24"/>
        </w:rPr>
        <w:t xml:space="preserve">Coalición Regional </w:t>
      </w:r>
      <w:r w:rsidRPr="003F4A9B">
        <w:rPr>
          <w:rFonts w:asciiTheme="minorHAnsi" w:hAnsiTheme="minorHAnsi" w:cs="Calibri"/>
          <w:sz w:val="24"/>
          <w:szCs w:val="24"/>
        </w:rPr>
        <w:t xml:space="preserve">deberá establecer periódicamente encuentros binacionales y multinacionales para compartir buenas prácticas y coordinar operaciones de investigación y control. </w:t>
      </w:r>
    </w:p>
    <w:p w:rsidR="00964932" w:rsidRPr="003F4A9B" w:rsidRDefault="00964932" w:rsidP="00155DE1">
      <w:pPr>
        <w:spacing w:line="276" w:lineRule="auto"/>
        <w:rPr>
          <w:rFonts w:asciiTheme="minorHAnsi" w:hAnsiTheme="minorHAnsi"/>
          <w:b/>
          <w:sz w:val="24"/>
          <w:szCs w:val="24"/>
        </w:rPr>
      </w:pPr>
    </w:p>
    <w:p w:rsidR="00764179" w:rsidRPr="003F4A9B" w:rsidRDefault="0067657E" w:rsidP="00155DE1">
      <w:pPr>
        <w:pStyle w:val="ListParagraph"/>
        <w:spacing w:line="276" w:lineRule="auto"/>
        <w:rPr>
          <w:rFonts w:asciiTheme="minorHAnsi" w:hAnsiTheme="minorHAnsi"/>
          <w:b/>
          <w:sz w:val="24"/>
          <w:szCs w:val="24"/>
        </w:rPr>
      </w:pPr>
      <w:r w:rsidRPr="003F4A9B">
        <w:rPr>
          <w:rFonts w:asciiTheme="minorHAnsi" w:hAnsiTheme="minorHAnsi"/>
          <w:sz w:val="24"/>
          <w:szCs w:val="24"/>
        </w:rPr>
        <w:t xml:space="preserve"> </w:t>
      </w:r>
    </w:p>
    <w:p w:rsidR="00764179" w:rsidRPr="003F4A9B" w:rsidRDefault="00990600" w:rsidP="00155DE1">
      <w:pPr>
        <w:pStyle w:val="ListParagraph"/>
        <w:numPr>
          <w:ilvl w:val="0"/>
          <w:numId w:val="6"/>
        </w:numPr>
        <w:spacing w:line="276" w:lineRule="auto"/>
        <w:rPr>
          <w:rFonts w:asciiTheme="minorHAnsi" w:hAnsiTheme="minorHAnsi"/>
          <w:b/>
          <w:sz w:val="24"/>
          <w:szCs w:val="24"/>
        </w:rPr>
      </w:pPr>
      <w:r w:rsidRPr="003F4A9B">
        <w:rPr>
          <w:rFonts w:asciiTheme="minorHAnsi" w:hAnsiTheme="minorHAnsi"/>
          <w:b/>
          <w:sz w:val="24"/>
          <w:szCs w:val="24"/>
        </w:rPr>
        <w:t>REPATRIACIÓN</w:t>
      </w:r>
      <w:r w:rsidR="003823DA">
        <w:rPr>
          <w:rFonts w:asciiTheme="minorHAnsi" w:hAnsiTheme="minorHAnsi"/>
          <w:b/>
          <w:sz w:val="24"/>
          <w:szCs w:val="24"/>
        </w:rPr>
        <w:t xml:space="preserve"> Y </w:t>
      </w:r>
      <w:commentRangeStart w:id="4"/>
      <w:r w:rsidR="003823DA">
        <w:rPr>
          <w:rFonts w:asciiTheme="minorHAnsi" w:hAnsiTheme="minorHAnsi"/>
          <w:b/>
          <w:sz w:val="24"/>
          <w:szCs w:val="24"/>
        </w:rPr>
        <w:t>REASENTAMIENTO</w:t>
      </w:r>
      <w:commentRangeEnd w:id="4"/>
      <w:r w:rsidR="007B2CED">
        <w:rPr>
          <w:rStyle w:val="CommentReference"/>
          <w:rFonts w:eastAsia="Times New Roman" w:cs="Times New Roman"/>
          <w:lang w:val="es-ES" w:eastAsia="es-ES"/>
        </w:rPr>
        <w:commentReference w:id="4"/>
      </w:r>
    </w:p>
    <w:p w:rsidR="00990600" w:rsidRPr="003F4A9B" w:rsidRDefault="00990600" w:rsidP="00155DE1">
      <w:pPr>
        <w:spacing w:line="276" w:lineRule="auto"/>
        <w:rPr>
          <w:rFonts w:asciiTheme="minorHAnsi" w:hAnsiTheme="minorHAnsi"/>
          <w:b/>
          <w:sz w:val="24"/>
          <w:szCs w:val="24"/>
        </w:rPr>
      </w:pPr>
    </w:p>
    <w:p w:rsidR="0067657E" w:rsidRPr="003F4A9B" w:rsidRDefault="0067657E" w:rsidP="00155DE1">
      <w:pPr>
        <w:spacing w:line="276" w:lineRule="auto"/>
        <w:rPr>
          <w:rFonts w:asciiTheme="minorHAnsi" w:hAnsiTheme="minorHAnsi"/>
          <w:b/>
          <w:sz w:val="24"/>
          <w:szCs w:val="24"/>
        </w:rPr>
      </w:pPr>
    </w:p>
    <w:p w:rsidR="00EF5D4A" w:rsidRPr="003F4A9B" w:rsidRDefault="0067657E" w:rsidP="00155DE1">
      <w:pPr>
        <w:pStyle w:val="ListParagraph"/>
        <w:numPr>
          <w:ilvl w:val="0"/>
          <w:numId w:val="14"/>
        </w:numPr>
        <w:spacing w:line="276" w:lineRule="auto"/>
        <w:rPr>
          <w:rFonts w:asciiTheme="minorHAnsi" w:hAnsiTheme="minorHAnsi"/>
          <w:sz w:val="24"/>
          <w:szCs w:val="24"/>
        </w:rPr>
      </w:pPr>
      <w:r w:rsidRPr="003F4A9B">
        <w:rPr>
          <w:rFonts w:asciiTheme="minorHAnsi" w:hAnsiTheme="minorHAnsi"/>
          <w:sz w:val="24"/>
          <w:szCs w:val="24"/>
        </w:rPr>
        <w:t xml:space="preserve">Los Ministerios de Relaciones Exteriores de la Región deberán coordinarse para el diseño y aprobación de un protocolo regional de repatriación de </w:t>
      </w:r>
      <w:r w:rsidR="00FF59CB" w:rsidRPr="003F4A9B">
        <w:rPr>
          <w:rFonts w:asciiTheme="minorHAnsi" w:hAnsiTheme="minorHAnsi"/>
          <w:sz w:val="24"/>
          <w:szCs w:val="24"/>
        </w:rPr>
        <w:t xml:space="preserve"> víctimas del delito de trata de personas y afectados por el trafico ilícito de </w:t>
      </w:r>
      <w:proofErr w:type="spellStart"/>
      <w:r w:rsidR="00FF59CB" w:rsidRPr="003F4A9B">
        <w:rPr>
          <w:rFonts w:asciiTheme="minorHAnsi" w:hAnsiTheme="minorHAnsi"/>
          <w:sz w:val="24"/>
          <w:szCs w:val="24"/>
        </w:rPr>
        <w:t>migtrantes</w:t>
      </w:r>
      <w:proofErr w:type="spellEnd"/>
      <w:r w:rsidR="00FF59CB" w:rsidRPr="003F4A9B">
        <w:rPr>
          <w:rFonts w:asciiTheme="minorHAnsi" w:hAnsiTheme="minorHAnsi"/>
          <w:sz w:val="24"/>
          <w:szCs w:val="24"/>
        </w:rPr>
        <w:t xml:space="preserve"> </w:t>
      </w:r>
    </w:p>
    <w:p w:rsidR="007144D7" w:rsidRPr="003F4A9B" w:rsidRDefault="007144D7" w:rsidP="00155DE1">
      <w:pPr>
        <w:pStyle w:val="ListParagraph"/>
        <w:spacing w:line="276" w:lineRule="auto"/>
        <w:rPr>
          <w:rFonts w:asciiTheme="minorHAnsi" w:hAnsiTheme="minorHAnsi"/>
          <w:sz w:val="24"/>
          <w:szCs w:val="24"/>
        </w:rPr>
      </w:pPr>
    </w:p>
    <w:p w:rsidR="007144D7" w:rsidRPr="003F4A9B" w:rsidRDefault="007144D7" w:rsidP="00155DE1">
      <w:pPr>
        <w:pStyle w:val="ListParagraph"/>
        <w:numPr>
          <w:ilvl w:val="0"/>
          <w:numId w:val="14"/>
        </w:numPr>
        <w:spacing w:line="276" w:lineRule="auto"/>
        <w:rPr>
          <w:rFonts w:asciiTheme="minorHAnsi" w:hAnsiTheme="minorHAnsi"/>
          <w:sz w:val="24"/>
          <w:szCs w:val="24"/>
          <w:lang w:val="es-MX"/>
        </w:rPr>
      </w:pPr>
      <w:r w:rsidRPr="003F4A9B">
        <w:rPr>
          <w:rFonts w:asciiTheme="minorHAnsi" w:hAnsiTheme="minorHAnsi"/>
          <w:sz w:val="24"/>
          <w:szCs w:val="24"/>
        </w:rPr>
        <w:t xml:space="preserve">La </w:t>
      </w:r>
      <w:r w:rsidR="00FF59CB" w:rsidRPr="003F4A9B">
        <w:rPr>
          <w:rFonts w:asciiTheme="minorHAnsi" w:hAnsiTheme="minorHAnsi"/>
          <w:sz w:val="24"/>
          <w:szCs w:val="24"/>
        </w:rPr>
        <w:t xml:space="preserve">Coalición Regional </w:t>
      </w:r>
      <w:r w:rsidRPr="003F4A9B">
        <w:rPr>
          <w:rFonts w:asciiTheme="minorHAnsi" w:hAnsiTheme="minorHAnsi"/>
          <w:sz w:val="24"/>
          <w:szCs w:val="24"/>
        </w:rPr>
        <w:t>deberá impulsar que los procesos de repatriación que se implementen tomen en cuenta el</w:t>
      </w:r>
      <w:r w:rsidRPr="003F4A9B">
        <w:rPr>
          <w:rFonts w:asciiTheme="minorHAnsi" w:eastAsia="Calibri" w:hAnsiTheme="minorHAnsi" w:cs="Times New Roman"/>
          <w:sz w:val="24"/>
          <w:szCs w:val="24"/>
          <w:lang w:val="es-MX"/>
        </w:rPr>
        <w:t>principio de confidencialidad</w:t>
      </w:r>
      <w:r w:rsidRPr="003F4A9B">
        <w:rPr>
          <w:rFonts w:asciiTheme="minorHAnsi" w:hAnsiTheme="minorHAnsi"/>
          <w:sz w:val="24"/>
          <w:szCs w:val="24"/>
          <w:lang w:val="es-MX"/>
        </w:rPr>
        <w:t xml:space="preserve"> de la víctima</w:t>
      </w:r>
      <w:r w:rsidRPr="003F4A9B">
        <w:rPr>
          <w:rFonts w:asciiTheme="minorHAnsi" w:eastAsia="Calibri" w:hAnsiTheme="minorHAnsi" w:cs="Times New Roman"/>
          <w:sz w:val="24"/>
          <w:szCs w:val="24"/>
          <w:lang w:val="es-MX"/>
        </w:rPr>
        <w:t>,</w:t>
      </w:r>
      <w:r w:rsidRPr="003F4A9B">
        <w:rPr>
          <w:rFonts w:asciiTheme="minorHAnsi" w:hAnsiTheme="minorHAnsi"/>
          <w:sz w:val="24"/>
          <w:szCs w:val="24"/>
          <w:lang w:val="es-MX"/>
        </w:rPr>
        <w:t xml:space="preserve"> especialmente en </w:t>
      </w:r>
      <w:proofErr w:type="spellStart"/>
      <w:r w:rsidRPr="003F4A9B">
        <w:rPr>
          <w:rFonts w:asciiTheme="minorHAnsi" w:eastAsia="Calibri" w:hAnsiTheme="minorHAnsi" w:cs="Times New Roman"/>
          <w:sz w:val="24"/>
          <w:szCs w:val="24"/>
          <w:lang w:val="es-MX"/>
        </w:rPr>
        <w:t>en</w:t>
      </w:r>
      <w:proofErr w:type="spellEnd"/>
      <w:r w:rsidRPr="003F4A9B">
        <w:rPr>
          <w:rFonts w:asciiTheme="minorHAnsi" w:eastAsia="Calibri" w:hAnsiTheme="minorHAnsi" w:cs="Times New Roman"/>
          <w:sz w:val="24"/>
          <w:szCs w:val="24"/>
          <w:lang w:val="es-MX"/>
        </w:rPr>
        <w:t xml:space="preserve"> el país receptor</w:t>
      </w:r>
      <w:r w:rsidRPr="003F4A9B">
        <w:rPr>
          <w:rFonts w:asciiTheme="minorHAnsi" w:hAnsiTheme="minorHAnsi"/>
          <w:sz w:val="24"/>
          <w:szCs w:val="24"/>
          <w:lang w:val="es-MX"/>
        </w:rPr>
        <w:t>;</w:t>
      </w:r>
    </w:p>
    <w:p w:rsidR="007144D7" w:rsidRPr="003F4A9B" w:rsidRDefault="007144D7" w:rsidP="00155DE1">
      <w:pPr>
        <w:pStyle w:val="ListParagraph"/>
        <w:spacing w:line="276" w:lineRule="auto"/>
        <w:rPr>
          <w:rFonts w:asciiTheme="minorHAnsi" w:hAnsiTheme="minorHAnsi"/>
          <w:sz w:val="24"/>
          <w:szCs w:val="24"/>
          <w:lang w:val="es-MX"/>
        </w:rPr>
      </w:pPr>
    </w:p>
    <w:p w:rsidR="007144D7" w:rsidRPr="003F4A9B" w:rsidRDefault="007144D7" w:rsidP="00155DE1">
      <w:pPr>
        <w:pStyle w:val="ListParagraph"/>
        <w:numPr>
          <w:ilvl w:val="0"/>
          <w:numId w:val="14"/>
        </w:numPr>
        <w:spacing w:line="276" w:lineRule="auto"/>
        <w:rPr>
          <w:rFonts w:asciiTheme="minorHAnsi" w:hAnsiTheme="minorHAnsi"/>
          <w:sz w:val="24"/>
          <w:szCs w:val="24"/>
          <w:lang w:val="es-MX"/>
        </w:rPr>
      </w:pPr>
      <w:r w:rsidRPr="003F4A9B">
        <w:rPr>
          <w:rFonts w:asciiTheme="minorHAnsi" w:hAnsiTheme="minorHAnsi"/>
          <w:sz w:val="24"/>
          <w:szCs w:val="24"/>
          <w:lang w:val="es-MX"/>
        </w:rPr>
        <w:t xml:space="preserve">La </w:t>
      </w:r>
      <w:r w:rsidR="00FF59CB" w:rsidRPr="003F4A9B">
        <w:rPr>
          <w:rFonts w:asciiTheme="minorHAnsi" w:hAnsiTheme="minorHAnsi"/>
          <w:sz w:val="24"/>
          <w:szCs w:val="24"/>
          <w:lang w:val="es-MX"/>
        </w:rPr>
        <w:t xml:space="preserve">Coalición Regional </w:t>
      </w:r>
      <w:r w:rsidRPr="003F4A9B">
        <w:rPr>
          <w:rFonts w:asciiTheme="minorHAnsi" w:hAnsiTheme="minorHAnsi"/>
          <w:sz w:val="24"/>
          <w:szCs w:val="24"/>
          <w:lang w:val="es-MX"/>
        </w:rPr>
        <w:t xml:space="preserve">deberá impulsar la creación de espacios de comunicación entre los Ministerios de Relaciones Exteriores de la región, a efecto de que puedan establecerse de manera coordinada los mecanismos de repatriación de </w:t>
      </w:r>
      <w:r w:rsidR="00FF59CB" w:rsidRPr="003F4A9B">
        <w:rPr>
          <w:rFonts w:asciiTheme="minorHAnsi" w:hAnsiTheme="minorHAnsi"/>
          <w:sz w:val="24"/>
          <w:szCs w:val="24"/>
          <w:lang w:val="es-MX"/>
        </w:rPr>
        <w:t xml:space="preserve"> víctimas del delito de trata de personas y afectados por el trafico ilícito de </w:t>
      </w:r>
      <w:proofErr w:type="spellStart"/>
      <w:r w:rsidR="00FF59CB" w:rsidRPr="003F4A9B">
        <w:rPr>
          <w:rFonts w:asciiTheme="minorHAnsi" w:hAnsiTheme="minorHAnsi"/>
          <w:sz w:val="24"/>
          <w:szCs w:val="24"/>
          <w:lang w:val="es-MX"/>
        </w:rPr>
        <w:t>migtrantes</w:t>
      </w:r>
      <w:proofErr w:type="spellEnd"/>
      <w:r w:rsidR="00FF59CB" w:rsidRPr="003F4A9B">
        <w:rPr>
          <w:rFonts w:asciiTheme="minorHAnsi" w:hAnsiTheme="minorHAnsi"/>
          <w:sz w:val="24"/>
          <w:szCs w:val="24"/>
          <w:lang w:val="es-MX"/>
        </w:rPr>
        <w:t xml:space="preserve"> </w:t>
      </w:r>
    </w:p>
    <w:p w:rsidR="007144D7" w:rsidRPr="003F4A9B" w:rsidRDefault="007144D7" w:rsidP="00155DE1">
      <w:pPr>
        <w:pStyle w:val="ListParagraph"/>
        <w:spacing w:line="276" w:lineRule="auto"/>
        <w:rPr>
          <w:rFonts w:asciiTheme="minorHAnsi" w:hAnsiTheme="minorHAnsi"/>
          <w:sz w:val="24"/>
          <w:szCs w:val="24"/>
          <w:lang w:val="es-MX"/>
        </w:rPr>
      </w:pPr>
    </w:p>
    <w:p w:rsidR="007144D7" w:rsidRPr="003F4A9B" w:rsidRDefault="007144D7" w:rsidP="00155DE1">
      <w:pPr>
        <w:pStyle w:val="ListParagraph"/>
        <w:numPr>
          <w:ilvl w:val="0"/>
          <w:numId w:val="14"/>
        </w:numPr>
        <w:spacing w:line="276" w:lineRule="auto"/>
        <w:rPr>
          <w:rFonts w:asciiTheme="minorHAnsi" w:hAnsiTheme="minorHAnsi"/>
          <w:sz w:val="24"/>
          <w:szCs w:val="24"/>
          <w:lang w:val="es-MX"/>
        </w:rPr>
      </w:pPr>
      <w:r w:rsidRPr="003F4A9B">
        <w:rPr>
          <w:rFonts w:asciiTheme="minorHAnsi" w:hAnsiTheme="minorHAnsi"/>
          <w:sz w:val="24"/>
          <w:szCs w:val="24"/>
          <w:lang w:val="es-MX"/>
        </w:rPr>
        <w:t xml:space="preserve">La </w:t>
      </w:r>
      <w:r w:rsidR="00FF59CB" w:rsidRPr="003F4A9B">
        <w:rPr>
          <w:rFonts w:asciiTheme="minorHAnsi" w:hAnsiTheme="minorHAnsi"/>
          <w:sz w:val="24"/>
          <w:szCs w:val="24"/>
          <w:lang w:val="es-MX"/>
        </w:rPr>
        <w:t xml:space="preserve">Coalición Regional </w:t>
      </w:r>
      <w:r w:rsidRPr="003F4A9B">
        <w:rPr>
          <w:rFonts w:asciiTheme="minorHAnsi" w:hAnsiTheme="minorHAnsi"/>
          <w:sz w:val="24"/>
          <w:szCs w:val="24"/>
          <w:lang w:val="es-MX"/>
        </w:rPr>
        <w:t>deberá impulsar el diseño y ejecución de programas de acompañamiento a las víctimas del delito de trata de personas, tanto a nivel del país donde fueron ubicadas así como en el país receptor.</w:t>
      </w:r>
    </w:p>
    <w:p w:rsidR="007144D7" w:rsidRPr="003F4A9B" w:rsidRDefault="007144D7" w:rsidP="00155DE1">
      <w:pPr>
        <w:pStyle w:val="ListParagraph"/>
        <w:spacing w:line="276" w:lineRule="auto"/>
        <w:rPr>
          <w:rFonts w:asciiTheme="minorHAnsi" w:hAnsiTheme="minorHAnsi"/>
          <w:sz w:val="24"/>
          <w:szCs w:val="24"/>
          <w:lang w:val="es-MX"/>
        </w:rPr>
      </w:pPr>
    </w:p>
    <w:p w:rsidR="007144D7" w:rsidRPr="003F4A9B" w:rsidRDefault="007144D7" w:rsidP="00155DE1">
      <w:pPr>
        <w:pStyle w:val="ListParagraph"/>
        <w:numPr>
          <w:ilvl w:val="0"/>
          <w:numId w:val="14"/>
        </w:numPr>
        <w:spacing w:line="276" w:lineRule="auto"/>
        <w:rPr>
          <w:rFonts w:asciiTheme="minorHAnsi" w:hAnsiTheme="minorHAnsi"/>
          <w:sz w:val="24"/>
          <w:szCs w:val="24"/>
          <w:lang w:val="es-MX"/>
        </w:rPr>
      </w:pPr>
      <w:r w:rsidRPr="003F4A9B">
        <w:rPr>
          <w:rFonts w:asciiTheme="minorHAnsi" w:hAnsiTheme="minorHAnsi"/>
          <w:sz w:val="24"/>
          <w:szCs w:val="24"/>
          <w:lang w:val="es-MX"/>
        </w:rPr>
        <w:t xml:space="preserve">La </w:t>
      </w:r>
      <w:r w:rsidR="00FF59CB" w:rsidRPr="003F4A9B">
        <w:rPr>
          <w:rFonts w:asciiTheme="minorHAnsi" w:hAnsiTheme="minorHAnsi"/>
          <w:sz w:val="24"/>
          <w:szCs w:val="24"/>
          <w:lang w:val="es-MX"/>
        </w:rPr>
        <w:t xml:space="preserve">Coalición Regional </w:t>
      </w:r>
      <w:r w:rsidRPr="003F4A9B">
        <w:rPr>
          <w:rFonts w:asciiTheme="minorHAnsi" w:hAnsiTheme="minorHAnsi"/>
          <w:sz w:val="24"/>
          <w:szCs w:val="24"/>
          <w:lang w:val="es-MX"/>
        </w:rPr>
        <w:t>deberá impulsar un espacio de discusión y análisis con los Ministerios de Relaciones Exteriores, con el objetivo de identificar y establecer figuras migratorias extraordinarias en terceros países de la región, para brindar un mejor proceso de repatriación a las víctimas.</w:t>
      </w:r>
    </w:p>
    <w:p w:rsidR="007144D7" w:rsidRPr="003F4A9B" w:rsidRDefault="007144D7" w:rsidP="00155DE1">
      <w:pPr>
        <w:pStyle w:val="ListParagraph"/>
        <w:spacing w:line="276" w:lineRule="auto"/>
        <w:rPr>
          <w:rFonts w:asciiTheme="minorHAnsi" w:hAnsiTheme="minorHAnsi"/>
          <w:sz w:val="24"/>
          <w:szCs w:val="24"/>
          <w:lang w:val="es-MX"/>
        </w:rPr>
      </w:pPr>
    </w:p>
    <w:p w:rsidR="007144D7" w:rsidRPr="003F4A9B" w:rsidRDefault="007144D7" w:rsidP="00155DE1">
      <w:pPr>
        <w:pStyle w:val="ListParagraph"/>
        <w:spacing w:line="276" w:lineRule="auto"/>
        <w:rPr>
          <w:rFonts w:asciiTheme="minorHAnsi" w:eastAsia="Calibri" w:hAnsiTheme="minorHAnsi" w:cs="Times New Roman"/>
          <w:sz w:val="24"/>
          <w:szCs w:val="24"/>
          <w:lang w:val="es-MX"/>
        </w:rPr>
      </w:pPr>
    </w:p>
    <w:p w:rsidR="007144D7" w:rsidRDefault="007144D7" w:rsidP="00155DE1">
      <w:pPr>
        <w:pStyle w:val="ListParagraph"/>
        <w:numPr>
          <w:ilvl w:val="0"/>
          <w:numId w:val="14"/>
        </w:numPr>
        <w:spacing w:line="276" w:lineRule="auto"/>
        <w:rPr>
          <w:rFonts w:asciiTheme="minorHAnsi" w:hAnsiTheme="minorHAnsi"/>
          <w:sz w:val="24"/>
          <w:szCs w:val="24"/>
        </w:rPr>
      </w:pPr>
      <w:r w:rsidRPr="003F4A9B">
        <w:rPr>
          <w:rFonts w:asciiTheme="minorHAnsi" w:hAnsiTheme="minorHAnsi"/>
          <w:sz w:val="24"/>
          <w:szCs w:val="24"/>
        </w:rPr>
        <w:t xml:space="preserve"> la identificación precisa de la ruta crítica regional y nacional respecto de</w:t>
      </w:r>
    </w:p>
    <w:p w:rsidR="003823DA" w:rsidRDefault="003823DA" w:rsidP="003823DA">
      <w:pPr>
        <w:spacing w:line="276" w:lineRule="auto"/>
        <w:rPr>
          <w:rFonts w:asciiTheme="minorHAnsi" w:hAnsiTheme="minorHAnsi"/>
          <w:sz w:val="24"/>
          <w:szCs w:val="24"/>
        </w:rPr>
      </w:pPr>
    </w:p>
    <w:p w:rsidR="003823DA" w:rsidRPr="003823DA" w:rsidRDefault="003823DA" w:rsidP="003823DA">
      <w:pPr>
        <w:pStyle w:val="ListParagraph"/>
        <w:numPr>
          <w:ilvl w:val="0"/>
          <w:numId w:val="6"/>
        </w:numPr>
        <w:spacing w:line="276" w:lineRule="auto"/>
        <w:rPr>
          <w:rFonts w:asciiTheme="minorHAnsi" w:hAnsiTheme="minorHAnsi"/>
          <w:b/>
          <w:sz w:val="24"/>
          <w:szCs w:val="24"/>
          <w:highlight w:val="yellow"/>
        </w:rPr>
      </w:pPr>
      <w:r w:rsidRPr="003823DA">
        <w:rPr>
          <w:rFonts w:asciiTheme="minorHAnsi" w:hAnsiTheme="minorHAnsi"/>
          <w:b/>
          <w:sz w:val="24"/>
          <w:szCs w:val="24"/>
          <w:highlight w:val="yellow"/>
        </w:rPr>
        <w:lastRenderedPageBreak/>
        <w:t>COOPERACIÓN</w:t>
      </w:r>
    </w:p>
    <w:p w:rsidR="00EF5D4A" w:rsidRPr="003F4A9B" w:rsidRDefault="00EF5D4A" w:rsidP="00155DE1">
      <w:pPr>
        <w:spacing w:line="276" w:lineRule="auto"/>
        <w:rPr>
          <w:rFonts w:asciiTheme="minorHAnsi" w:hAnsiTheme="minorHAnsi"/>
          <w:sz w:val="24"/>
          <w:szCs w:val="24"/>
        </w:rPr>
      </w:pPr>
    </w:p>
    <w:p w:rsidR="00091A9B" w:rsidRPr="003F4A9B" w:rsidRDefault="00091A9B" w:rsidP="00155DE1">
      <w:pPr>
        <w:spacing w:line="276" w:lineRule="auto"/>
        <w:rPr>
          <w:rFonts w:asciiTheme="minorHAnsi" w:hAnsiTheme="minorHAnsi"/>
          <w:sz w:val="24"/>
          <w:szCs w:val="24"/>
        </w:rPr>
      </w:pPr>
    </w:p>
    <w:p w:rsidR="00647BB8" w:rsidRPr="003F4A9B" w:rsidRDefault="00647BB8" w:rsidP="00155DE1">
      <w:pPr>
        <w:spacing w:line="276" w:lineRule="auto"/>
        <w:rPr>
          <w:rFonts w:asciiTheme="minorHAnsi" w:hAnsiTheme="minorHAnsi"/>
          <w:b/>
          <w:sz w:val="24"/>
          <w:szCs w:val="24"/>
          <w:lang w:val="es-MX"/>
        </w:rPr>
      </w:pPr>
      <w:r w:rsidRPr="003F4A9B">
        <w:rPr>
          <w:rFonts w:asciiTheme="minorHAnsi" w:hAnsiTheme="minorHAnsi"/>
          <w:b/>
          <w:sz w:val="24"/>
          <w:szCs w:val="24"/>
          <w:lang w:val="es-MX"/>
        </w:rPr>
        <w:t>7.</w:t>
      </w:r>
      <w:r w:rsidRPr="003F4A9B">
        <w:rPr>
          <w:rFonts w:asciiTheme="minorHAnsi" w:hAnsiTheme="minorHAnsi"/>
          <w:b/>
          <w:sz w:val="24"/>
          <w:szCs w:val="24"/>
          <w:lang w:val="es-MX"/>
        </w:rPr>
        <w:tab/>
        <w:t>REFLEXIÓN GENERAL</w:t>
      </w:r>
    </w:p>
    <w:p w:rsidR="00647BB8" w:rsidRPr="003F4A9B" w:rsidRDefault="00647BB8" w:rsidP="00155DE1">
      <w:pPr>
        <w:spacing w:line="276" w:lineRule="auto"/>
        <w:rPr>
          <w:rFonts w:asciiTheme="minorHAnsi" w:hAnsiTheme="minorHAnsi"/>
          <w:b/>
          <w:sz w:val="24"/>
          <w:szCs w:val="24"/>
          <w:lang w:val="es-MX"/>
        </w:rPr>
      </w:pPr>
    </w:p>
    <w:p w:rsidR="00647BB8" w:rsidRPr="003F4A9B" w:rsidRDefault="00647BB8" w:rsidP="00155DE1">
      <w:pPr>
        <w:spacing w:line="276" w:lineRule="auto"/>
        <w:rPr>
          <w:rFonts w:asciiTheme="minorHAnsi" w:hAnsiTheme="minorHAnsi"/>
          <w:b/>
          <w:sz w:val="24"/>
          <w:szCs w:val="24"/>
          <w:lang w:val="es-MX"/>
        </w:rPr>
      </w:pPr>
    </w:p>
    <w:p w:rsidR="00647BB8" w:rsidRPr="003F4A9B" w:rsidRDefault="00647BB8" w:rsidP="00155DE1">
      <w:pPr>
        <w:spacing w:line="276" w:lineRule="auto"/>
        <w:rPr>
          <w:rFonts w:asciiTheme="minorHAnsi" w:hAnsiTheme="minorHAnsi"/>
          <w:sz w:val="24"/>
          <w:szCs w:val="24"/>
          <w:lang w:val="es-MX"/>
        </w:rPr>
      </w:pPr>
      <w:r w:rsidRPr="003F4A9B">
        <w:rPr>
          <w:rFonts w:asciiTheme="minorHAnsi" w:hAnsiTheme="minorHAnsi"/>
          <w:sz w:val="24"/>
          <w:szCs w:val="24"/>
          <w:lang w:val="es-MX"/>
        </w:rPr>
        <w:t xml:space="preserve">Si bien es cierto, el objetivo principal del presente documento es la </w:t>
      </w:r>
      <w:r w:rsidRPr="003F4A9B">
        <w:rPr>
          <w:rFonts w:asciiTheme="minorHAnsi" w:hAnsiTheme="minorHAnsi"/>
          <w:b/>
          <w:sz w:val="24"/>
          <w:szCs w:val="24"/>
          <w:u w:val="single"/>
          <w:lang w:val="es-MX"/>
        </w:rPr>
        <w:t>proposición de lineamientos mínimos de coordinación</w:t>
      </w:r>
      <w:r w:rsidRPr="003F4A9B">
        <w:rPr>
          <w:rFonts w:asciiTheme="minorHAnsi" w:hAnsiTheme="minorHAnsi"/>
          <w:sz w:val="24"/>
          <w:szCs w:val="24"/>
          <w:lang w:val="es-MX"/>
        </w:rPr>
        <w:t xml:space="preserve"> para el combate al delito de trata de personas </w:t>
      </w:r>
      <w:r w:rsidR="00246EA1" w:rsidRPr="003F4A9B">
        <w:rPr>
          <w:rFonts w:asciiTheme="minorHAnsi" w:hAnsiTheme="minorHAnsi"/>
          <w:sz w:val="24"/>
          <w:szCs w:val="24"/>
          <w:lang w:val="es-MX"/>
        </w:rPr>
        <w:t xml:space="preserve">y el tráfico ilícito de </w:t>
      </w:r>
      <w:proofErr w:type="spellStart"/>
      <w:r w:rsidR="00246EA1" w:rsidRPr="003F4A9B">
        <w:rPr>
          <w:rFonts w:asciiTheme="minorHAnsi" w:hAnsiTheme="minorHAnsi"/>
          <w:sz w:val="24"/>
          <w:szCs w:val="24"/>
          <w:lang w:val="es-MX"/>
        </w:rPr>
        <w:t>migrates</w:t>
      </w:r>
      <w:proofErr w:type="spellEnd"/>
      <w:r w:rsidR="00246EA1" w:rsidRPr="003F4A9B">
        <w:rPr>
          <w:rFonts w:asciiTheme="minorHAnsi" w:hAnsiTheme="minorHAnsi"/>
          <w:sz w:val="24"/>
          <w:szCs w:val="24"/>
          <w:lang w:val="es-MX"/>
        </w:rPr>
        <w:t xml:space="preserve"> en la Región</w:t>
      </w:r>
      <w:r w:rsidRPr="003F4A9B">
        <w:rPr>
          <w:rFonts w:asciiTheme="minorHAnsi" w:hAnsiTheme="minorHAnsi"/>
          <w:sz w:val="24"/>
          <w:szCs w:val="24"/>
          <w:lang w:val="es-MX"/>
        </w:rPr>
        <w:t>, derivado del proceso de análisis de información documental y, especialmente, de la información obtenida a través del desarrollo de las entrevistas a los funcionarios, representantes de las distintas instituciones estatales que desempeñan un rol importante alrededor de esta temática, se identificaron algunos aspectos o temas de carácter general que resultan trascendentales para el éxito en dicho combate y, en consecuencia, para la pertinencia de los lineamientos acá propuestos.</w:t>
      </w:r>
    </w:p>
    <w:p w:rsidR="00246EA1" w:rsidRPr="003F4A9B" w:rsidRDefault="00246EA1" w:rsidP="00155DE1">
      <w:pPr>
        <w:spacing w:line="276" w:lineRule="auto"/>
        <w:rPr>
          <w:rFonts w:asciiTheme="minorHAnsi" w:hAnsiTheme="minorHAnsi"/>
          <w:sz w:val="24"/>
          <w:szCs w:val="24"/>
          <w:lang w:val="es-MX"/>
        </w:rPr>
      </w:pPr>
    </w:p>
    <w:p w:rsidR="00647BB8" w:rsidRPr="003F4A9B" w:rsidRDefault="00647BB8" w:rsidP="00155DE1">
      <w:pPr>
        <w:spacing w:line="276" w:lineRule="auto"/>
        <w:rPr>
          <w:rFonts w:asciiTheme="minorHAnsi" w:hAnsiTheme="minorHAnsi"/>
          <w:sz w:val="24"/>
          <w:szCs w:val="24"/>
          <w:lang w:val="es-MX"/>
        </w:rPr>
      </w:pPr>
      <w:r w:rsidRPr="003F4A9B">
        <w:rPr>
          <w:rFonts w:asciiTheme="minorHAnsi" w:hAnsiTheme="minorHAnsi"/>
          <w:sz w:val="24"/>
          <w:szCs w:val="24"/>
          <w:lang w:val="es-MX"/>
        </w:rPr>
        <w:t xml:space="preserve">Es necesario hacer un llamado para que el Estados de </w:t>
      </w:r>
      <w:r w:rsidR="00246EA1" w:rsidRPr="003F4A9B">
        <w:rPr>
          <w:rFonts w:asciiTheme="minorHAnsi" w:hAnsiTheme="minorHAnsi"/>
          <w:sz w:val="24"/>
          <w:szCs w:val="24"/>
          <w:lang w:val="es-MX"/>
        </w:rPr>
        <w:t xml:space="preserve">La </w:t>
      </w:r>
      <w:proofErr w:type="spellStart"/>
      <w:r w:rsidR="00246EA1" w:rsidRPr="003F4A9B">
        <w:rPr>
          <w:rFonts w:asciiTheme="minorHAnsi" w:hAnsiTheme="minorHAnsi"/>
          <w:sz w:val="24"/>
          <w:szCs w:val="24"/>
          <w:lang w:val="es-MX"/>
        </w:rPr>
        <w:t>Region</w:t>
      </w:r>
      <w:proofErr w:type="spellEnd"/>
      <w:r w:rsidRPr="003F4A9B">
        <w:rPr>
          <w:rFonts w:asciiTheme="minorHAnsi" w:hAnsiTheme="minorHAnsi"/>
          <w:sz w:val="24"/>
          <w:szCs w:val="24"/>
          <w:lang w:val="es-MX"/>
        </w:rPr>
        <w:t xml:space="preserve"> emprendan un proceso serio de interiorización del tema de la trata de personas, su magnitud y consecuencias a las víctimas</w:t>
      </w:r>
      <w:r w:rsidR="00246EA1" w:rsidRPr="003F4A9B">
        <w:rPr>
          <w:rFonts w:asciiTheme="minorHAnsi" w:hAnsiTheme="minorHAnsi"/>
          <w:sz w:val="24"/>
          <w:szCs w:val="24"/>
          <w:lang w:val="es-MX"/>
        </w:rPr>
        <w:t xml:space="preserve"> así como, de los </w:t>
      </w:r>
      <w:proofErr w:type="spellStart"/>
      <w:r w:rsidR="00246EA1" w:rsidRPr="003F4A9B">
        <w:rPr>
          <w:rFonts w:asciiTheme="minorHAnsi" w:hAnsiTheme="minorHAnsi"/>
          <w:sz w:val="24"/>
          <w:szCs w:val="24"/>
          <w:lang w:val="es-MX"/>
        </w:rPr>
        <w:t>afetados</w:t>
      </w:r>
      <w:proofErr w:type="spellEnd"/>
      <w:r w:rsidR="00246EA1" w:rsidRPr="003F4A9B">
        <w:rPr>
          <w:rFonts w:asciiTheme="minorHAnsi" w:hAnsiTheme="minorHAnsi"/>
          <w:sz w:val="24"/>
          <w:szCs w:val="24"/>
          <w:lang w:val="es-MX"/>
        </w:rPr>
        <w:t xml:space="preserve"> por el tráfico ilícito de migrantes</w:t>
      </w:r>
      <w:r w:rsidRPr="003F4A9B">
        <w:rPr>
          <w:rFonts w:asciiTheme="minorHAnsi" w:hAnsiTheme="minorHAnsi"/>
          <w:sz w:val="24"/>
          <w:szCs w:val="24"/>
          <w:lang w:val="es-MX"/>
        </w:rPr>
        <w:t>, que tenga como consecuencia el establecimiento de una verdadera voluntad política de las cabezas institucionales para combatir este flagelo.</w:t>
      </w:r>
    </w:p>
    <w:p w:rsidR="00647BB8" w:rsidRPr="003F4A9B" w:rsidRDefault="00647BB8" w:rsidP="00155DE1">
      <w:pPr>
        <w:spacing w:line="276" w:lineRule="auto"/>
        <w:rPr>
          <w:rFonts w:asciiTheme="minorHAnsi" w:hAnsiTheme="minorHAnsi"/>
          <w:sz w:val="24"/>
          <w:szCs w:val="24"/>
          <w:lang w:val="es-MX"/>
        </w:rPr>
      </w:pPr>
    </w:p>
    <w:p w:rsidR="00647BB8" w:rsidRPr="003F4A9B" w:rsidRDefault="00647BB8" w:rsidP="00155DE1">
      <w:pPr>
        <w:spacing w:line="276" w:lineRule="auto"/>
        <w:rPr>
          <w:rFonts w:asciiTheme="minorHAnsi" w:hAnsiTheme="minorHAnsi"/>
          <w:sz w:val="24"/>
          <w:szCs w:val="24"/>
          <w:lang w:val="es-MX"/>
        </w:rPr>
      </w:pPr>
      <w:r w:rsidRPr="003F4A9B">
        <w:rPr>
          <w:rFonts w:asciiTheme="minorHAnsi" w:hAnsiTheme="minorHAnsi"/>
          <w:sz w:val="24"/>
          <w:szCs w:val="24"/>
          <w:lang w:val="es-MX"/>
        </w:rPr>
        <w:t>Esta voluntad política debiera tener como primera manifestación concreta en la realidad institucional estatal, la dotación de la partida presupuestaria correspondiente que permita a cada dependencia, atendiendo a su realidad y estructura propia, establecer grupos especializados para que en el ámbito de su competencia desarrollen las medidas pertinentes en el tema de la trata de personas.</w:t>
      </w:r>
    </w:p>
    <w:p w:rsidR="00647BB8" w:rsidRPr="003F4A9B" w:rsidRDefault="00647BB8" w:rsidP="00155DE1">
      <w:pPr>
        <w:spacing w:line="276" w:lineRule="auto"/>
        <w:rPr>
          <w:rFonts w:asciiTheme="minorHAnsi" w:hAnsiTheme="minorHAnsi"/>
          <w:sz w:val="24"/>
          <w:szCs w:val="24"/>
          <w:lang w:val="es-MX"/>
        </w:rPr>
      </w:pPr>
    </w:p>
    <w:p w:rsidR="00647BB8" w:rsidRPr="003F4A9B" w:rsidRDefault="00647BB8" w:rsidP="00155DE1">
      <w:pPr>
        <w:spacing w:line="276" w:lineRule="auto"/>
        <w:rPr>
          <w:rFonts w:asciiTheme="minorHAnsi" w:hAnsiTheme="minorHAnsi"/>
          <w:sz w:val="24"/>
          <w:szCs w:val="24"/>
          <w:lang w:val="es-MX"/>
        </w:rPr>
      </w:pPr>
      <w:r w:rsidRPr="003F4A9B">
        <w:rPr>
          <w:rFonts w:asciiTheme="minorHAnsi" w:hAnsiTheme="minorHAnsi"/>
          <w:sz w:val="24"/>
          <w:szCs w:val="24"/>
          <w:lang w:val="es-MX"/>
        </w:rPr>
        <w:t xml:space="preserve">En ese sentido, la primera medida debiera concentrarse en la dotación del apoyo pertinente a las comisiones, comités y/o coaliciones, en su función de constituirse en los espacios idóneos de coordinación estatal en esta temática. El </w:t>
      </w:r>
      <w:proofErr w:type="spellStart"/>
      <w:r w:rsidRPr="003F4A9B">
        <w:rPr>
          <w:rFonts w:asciiTheme="minorHAnsi" w:hAnsiTheme="minorHAnsi"/>
          <w:sz w:val="24"/>
          <w:szCs w:val="24"/>
          <w:lang w:val="es-MX"/>
        </w:rPr>
        <w:t>fotalecimiento</w:t>
      </w:r>
      <w:proofErr w:type="spellEnd"/>
      <w:r w:rsidRPr="003F4A9B">
        <w:rPr>
          <w:rFonts w:asciiTheme="minorHAnsi" w:hAnsiTheme="minorHAnsi"/>
          <w:sz w:val="24"/>
          <w:szCs w:val="24"/>
          <w:lang w:val="es-MX"/>
        </w:rPr>
        <w:t xml:space="preserve"> de las instancias nacionales, necesariamente se verá reflejado en el fortalecimiento del mecanismo regional de coordinación, siendo éste la </w:t>
      </w:r>
      <w:r w:rsidR="00937EDF" w:rsidRPr="003F4A9B">
        <w:rPr>
          <w:rFonts w:asciiTheme="minorHAnsi" w:hAnsiTheme="minorHAnsi"/>
          <w:sz w:val="24"/>
          <w:szCs w:val="24"/>
          <w:lang w:val="es-MX"/>
        </w:rPr>
        <w:t xml:space="preserve">Coalición </w:t>
      </w:r>
      <w:r w:rsidRPr="003F4A9B">
        <w:rPr>
          <w:rFonts w:asciiTheme="minorHAnsi" w:hAnsiTheme="minorHAnsi"/>
          <w:sz w:val="24"/>
          <w:szCs w:val="24"/>
          <w:lang w:val="es-MX"/>
        </w:rPr>
        <w:t>Centroamericana.</w:t>
      </w:r>
    </w:p>
    <w:p w:rsidR="00647BB8" w:rsidRPr="003F4A9B" w:rsidRDefault="00647BB8" w:rsidP="00155DE1">
      <w:pPr>
        <w:spacing w:line="276" w:lineRule="auto"/>
        <w:rPr>
          <w:rFonts w:asciiTheme="minorHAnsi" w:hAnsiTheme="minorHAnsi"/>
          <w:sz w:val="24"/>
          <w:szCs w:val="24"/>
          <w:lang w:val="es-MX"/>
        </w:rPr>
      </w:pPr>
    </w:p>
    <w:p w:rsidR="00647BB8" w:rsidRPr="003F4A9B" w:rsidRDefault="00647BB8" w:rsidP="00155DE1">
      <w:pPr>
        <w:spacing w:line="276" w:lineRule="auto"/>
        <w:rPr>
          <w:rFonts w:asciiTheme="minorHAnsi" w:hAnsiTheme="minorHAnsi"/>
          <w:sz w:val="24"/>
          <w:szCs w:val="24"/>
          <w:lang w:val="es-MX"/>
        </w:rPr>
      </w:pPr>
      <w:r w:rsidRPr="003F4A9B">
        <w:rPr>
          <w:rFonts w:asciiTheme="minorHAnsi" w:hAnsiTheme="minorHAnsi"/>
          <w:sz w:val="24"/>
          <w:szCs w:val="24"/>
          <w:lang w:val="es-MX"/>
        </w:rPr>
        <w:t xml:space="preserve">Bajo esa misma línea, deben canalizarse los recursos adecuados para fortalecer a los Ministerios Públicos y Policías Nacionales, para que estas puedan presentar los resultados esperados en el proceso de investigación de los responsables de esta conducta delictiva. Ese apoyo deberá extenderse a las respectivas Unidades Especializadas de Análisis de </w:t>
      </w:r>
      <w:r w:rsidRPr="003F4A9B">
        <w:rPr>
          <w:rFonts w:asciiTheme="minorHAnsi" w:hAnsiTheme="minorHAnsi"/>
          <w:sz w:val="24"/>
          <w:szCs w:val="24"/>
          <w:lang w:val="es-MX"/>
        </w:rPr>
        <w:lastRenderedPageBreak/>
        <w:t>Inteligencia Criminal, para fortalecer el trabajo en la detección de las organizaciones criminales dedicadas a esta actividad.</w:t>
      </w:r>
    </w:p>
    <w:p w:rsidR="00647BB8" w:rsidRPr="003F4A9B" w:rsidRDefault="00647BB8" w:rsidP="00155DE1">
      <w:pPr>
        <w:spacing w:line="276" w:lineRule="auto"/>
        <w:rPr>
          <w:rFonts w:asciiTheme="minorHAnsi" w:hAnsiTheme="minorHAnsi"/>
          <w:sz w:val="24"/>
          <w:szCs w:val="24"/>
          <w:lang w:val="es-MX"/>
        </w:rPr>
      </w:pPr>
    </w:p>
    <w:p w:rsidR="00647BB8" w:rsidRPr="003F4A9B" w:rsidRDefault="00647BB8" w:rsidP="00155DE1">
      <w:pPr>
        <w:spacing w:line="276" w:lineRule="auto"/>
        <w:rPr>
          <w:rFonts w:asciiTheme="minorHAnsi" w:hAnsiTheme="minorHAnsi"/>
          <w:sz w:val="24"/>
          <w:szCs w:val="24"/>
          <w:lang w:val="es-MX"/>
        </w:rPr>
      </w:pPr>
      <w:r w:rsidRPr="003F4A9B">
        <w:rPr>
          <w:rFonts w:asciiTheme="minorHAnsi" w:hAnsiTheme="minorHAnsi"/>
          <w:sz w:val="24"/>
          <w:szCs w:val="24"/>
          <w:lang w:val="es-MX"/>
        </w:rPr>
        <w:t>De igual manera, a través de los recursos necesarios, se considera imprescindible la realización de una campaña a nivel regional, de sensibilización y capacitación alrededor del tema de la trata de personas, que permita de alguna manera representar la primera medida importante de los Estados, para la prevención de este fenómeno.</w:t>
      </w:r>
    </w:p>
    <w:p w:rsidR="00647BB8" w:rsidRPr="003F4A9B" w:rsidRDefault="00647BB8" w:rsidP="00155DE1">
      <w:pPr>
        <w:spacing w:line="276" w:lineRule="auto"/>
        <w:rPr>
          <w:rFonts w:asciiTheme="minorHAnsi" w:hAnsiTheme="minorHAnsi"/>
          <w:sz w:val="24"/>
          <w:szCs w:val="24"/>
          <w:lang w:val="es-MX"/>
        </w:rPr>
      </w:pPr>
    </w:p>
    <w:p w:rsidR="00647BB8" w:rsidRPr="003F4A9B" w:rsidRDefault="00647BB8" w:rsidP="00155DE1">
      <w:pPr>
        <w:spacing w:line="276" w:lineRule="auto"/>
        <w:rPr>
          <w:rFonts w:asciiTheme="minorHAnsi" w:hAnsiTheme="minorHAnsi"/>
          <w:sz w:val="24"/>
          <w:szCs w:val="24"/>
          <w:lang w:val="es-MX"/>
        </w:rPr>
      </w:pPr>
      <w:r w:rsidRPr="003F4A9B">
        <w:rPr>
          <w:rFonts w:asciiTheme="minorHAnsi" w:hAnsiTheme="minorHAnsi"/>
          <w:sz w:val="24"/>
          <w:szCs w:val="24"/>
          <w:lang w:val="es-MX"/>
        </w:rPr>
        <w:tab/>
      </w:r>
    </w:p>
    <w:p w:rsidR="00EF5D4A" w:rsidRPr="003F4A9B" w:rsidRDefault="00EF5D4A" w:rsidP="00155DE1">
      <w:pPr>
        <w:spacing w:line="276" w:lineRule="auto"/>
        <w:ind w:left="720"/>
        <w:rPr>
          <w:rFonts w:asciiTheme="minorHAnsi" w:hAnsiTheme="minorHAnsi"/>
          <w:b/>
          <w:sz w:val="24"/>
          <w:szCs w:val="24"/>
          <w:lang w:val="es-MX"/>
        </w:rPr>
      </w:pPr>
      <w:r w:rsidRPr="003F4A9B">
        <w:rPr>
          <w:rFonts w:asciiTheme="minorHAnsi" w:hAnsiTheme="minorHAnsi"/>
          <w:b/>
          <w:sz w:val="24"/>
          <w:szCs w:val="24"/>
          <w:lang w:val="es-MX"/>
        </w:rPr>
        <w:tab/>
      </w:r>
      <w:r w:rsidRPr="003F4A9B">
        <w:rPr>
          <w:rFonts w:asciiTheme="minorHAnsi" w:hAnsiTheme="minorHAnsi"/>
          <w:b/>
          <w:sz w:val="24"/>
          <w:szCs w:val="24"/>
          <w:lang w:val="es-MX"/>
        </w:rPr>
        <w:tab/>
      </w:r>
      <w:r w:rsidRPr="003F4A9B">
        <w:rPr>
          <w:rFonts w:asciiTheme="minorHAnsi" w:hAnsiTheme="minorHAnsi"/>
          <w:b/>
          <w:sz w:val="24"/>
          <w:szCs w:val="24"/>
          <w:lang w:val="es-MX"/>
        </w:rPr>
        <w:tab/>
      </w:r>
      <w:r w:rsidRPr="003F4A9B">
        <w:rPr>
          <w:rFonts w:asciiTheme="minorHAnsi" w:hAnsiTheme="minorHAnsi"/>
          <w:b/>
          <w:sz w:val="24"/>
          <w:szCs w:val="24"/>
          <w:lang w:val="es-MX"/>
        </w:rPr>
        <w:tab/>
      </w:r>
      <w:r w:rsidRPr="003F4A9B">
        <w:rPr>
          <w:rFonts w:asciiTheme="minorHAnsi" w:hAnsiTheme="minorHAnsi"/>
          <w:b/>
          <w:sz w:val="24"/>
          <w:szCs w:val="24"/>
          <w:lang w:val="es-MX"/>
        </w:rPr>
        <w:tab/>
        <w:t>8. MECANISMO DE MONITOREO Y EVALUACIÓN</w:t>
      </w:r>
    </w:p>
    <w:p w:rsidR="00647BB8" w:rsidRPr="003F4A9B" w:rsidRDefault="00647BB8" w:rsidP="00155DE1">
      <w:pPr>
        <w:spacing w:line="276" w:lineRule="auto"/>
        <w:rPr>
          <w:rFonts w:asciiTheme="minorHAnsi" w:hAnsiTheme="minorHAnsi"/>
          <w:sz w:val="24"/>
          <w:szCs w:val="24"/>
          <w:lang w:val="es-MX"/>
        </w:rPr>
      </w:pPr>
    </w:p>
    <w:p w:rsidR="00647BB8" w:rsidRPr="003F4A9B" w:rsidRDefault="00647BB8" w:rsidP="00155DE1">
      <w:pPr>
        <w:spacing w:line="276" w:lineRule="auto"/>
        <w:rPr>
          <w:rFonts w:asciiTheme="minorHAnsi" w:hAnsiTheme="minorHAnsi"/>
          <w:sz w:val="24"/>
          <w:szCs w:val="24"/>
          <w:lang w:val="es-MX"/>
        </w:rPr>
      </w:pPr>
    </w:p>
    <w:p w:rsidR="00647BB8" w:rsidRPr="003F4A9B" w:rsidRDefault="00647BB8" w:rsidP="00155DE1">
      <w:pPr>
        <w:spacing w:line="276" w:lineRule="auto"/>
        <w:rPr>
          <w:rFonts w:asciiTheme="minorHAnsi" w:hAnsiTheme="minorHAnsi"/>
          <w:sz w:val="24"/>
          <w:szCs w:val="24"/>
          <w:lang w:val="es-MX"/>
        </w:rPr>
      </w:pPr>
      <w:r w:rsidRPr="003F4A9B">
        <w:rPr>
          <w:rFonts w:asciiTheme="minorHAnsi" w:hAnsiTheme="minorHAnsi"/>
          <w:sz w:val="24"/>
          <w:szCs w:val="24"/>
          <w:lang w:val="es-MX"/>
        </w:rPr>
        <w:t xml:space="preserve">Le corresponde a la </w:t>
      </w:r>
      <w:r w:rsidR="00FF59CB" w:rsidRPr="003F4A9B">
        <w:rPr>
          <w:rFonts w:asciiTheme="minorHAnsi" w:hAnsiTheme="minorHAnsi"/>
          <w:sz w:val="24"/>
          <w:szCs w:val="24"/>
          <w:lang w:val="es-MX"/>
        </w:rPr>
        <w:t xml:space="preserve">Coalición Regional </w:t>
      </w:r>
      <w:r w:rsidRPr="003F4A9B">
        <w:rPr>
          <w:rFonts w:asciiTheme="minorHAnsi" w:hAnsiTheme="minorHAnsi"/>
          <w:sz w:val="24"/>
          <w:szCs w:val="24"/>
          <w:lang w:val="es-MX"/>
        </w:rPr>
        <w:t xml:space="preserve">para el Combate del Delito de Trata de Personas  y </w:t>
      </w:r>
      <w:r w:rsidR="005136B0">
        <w:rPr>
          <w:rFonts w:asciiTheme="minorHAnsi" w:hAnsiTheme="minorHAnsi"/>
          <w:sz w:val="24"/>
          <w:szCs w:val="24"/>
          <w:lang w:val="es-MX"/>
        </w:rPr>
        <w:t xml:space="preserve">el Tráfico Ilícito de Migrantes </w:t>
      </w:r>
      <w:r w:rsidRPr="003F4A9B">
        <w:rPr>
          <w:rFonts w:asciiTheme="minorHAnsi" w:hAnsiTheme="minorHAnsi"/>
          <w:sz w:val="24"/>
          <w:szCs w:val="24"/>
          <w:lang w:val="es-MX"/>
        </w:rPr>
        <w:t>a las comisiones, comités y/o coal</w:t>
      </w:r>
      <w:r w:rsidR="00913212">
        <w:rPr>
          <w:rFonts w:asciiTheme="minorHAnsi" w:hAnsiTheme="minorHAnsi"/>
          <w:sz w:val="24"/>
          <w:szCs w:val="24"/>
          <w:lang w:val="es-MX"/>
        </w:rPr>
        <w:t>i</w:t>
      </w:r>
      <w:r w:rsidRPr="003F4A9B">
        <w:rPr>
          <w:rFonts w:asciiTheme="minorHAnsi" w:hAnsiTheme="minorHAnsi"/>
          <w:sz w:val="24"/>
          <w:szCs w:val="24"/>
          <w:lang w:val="es-MX"/>
        </w:rPr>
        <w:t>ciones nacionales, realizar el seguimiento, la coordinación, el monitoreo y la evaluación respectiva sobre la aplicación de los lineamientos y proponer acciones de reorientación.</w:t>
      </w:r>
    </w:p>
    <w:p w:rsidR="00647BB8" w:rsidRPr="003F4A9B" w:rsidRDefault="00647BB8" w:rsidP="00155DE1">
      <w:pPr>
        <w:spacing w:line="276" w:lineRule="auto"/>
        <w:rPr>
          <w:rFonts w:asciiTheme="minorHAnsi" w:hAnsiTheme="minorHAnsi"/>
          <w:sz w:val="24"/>
          <w:szCs w:val="24"/>
          <w:lang w:val="es-MX"/>
        </w:rPr>
      </w:pPr>
    </w:p>
    <w:p w:rsidR="00647BB8" w:rsidRPr="003F4A9B" w:rsidRDefault="00647BB8" w:rsidP="00155DE1">
      <w:pPr>
        <w:pStyle w:val="ListParagraph"/>
        <w:spacing w:line="276" w:lineRule="auto"/>
        <w:rPr>
          <w:rFonts w:asciiTheme="minorHAnsi" w:hAnsiTheme="minorHAnsi"/>
          <w:b/>
          <w:sz w:val="24"/>
          <w:szCs w:val="24"/>
          <w:lang w:val="es-MX"/>
        </w:rPr>
      </w:pPr>
    </w:p>
    <w:p w:rsidR="00B503DF" w:rsidRPr="003F4A9B" w:rsidRDefault="00B503DF" w:rsidP="00155DE1">
      <w:pPr>
        <w:pStyle w:val="Heading2"/>
        <w:spacing w:line="276" w:lineRule="auto"/>
        <w:rPr>
          <w:rFonts w:asciiTheme="minorHAnsi" w:hAnsiTheme="minorHAnsi"/>
          <w:sz w:val="24"/>
          <w:szCs w:val="24"/>
        </w:rPr>
      </w:pPr>
      <w:r w:rsidRPr="003F4A9B">
        <w:rPr>
          <w:rFonts w:asciiTheme="minorHAnsi" w:hAnsiTheme="minorHAnsi"/>
          <w:sz w:val="24"/>
          <w:szCs w:val="24"/>
        </w:rPr>
        <w:br/>
      </w:r>
      <w:bookmarkStart w:id="5" w:name="ST"/>
      <w:bookmarkEnd w:id="5"/>
      <w:r w:rsidR="00D94ACD" w:rsidRPr="003F4A9B">
        <w:rPr>
          <w:rFonts w:asciiTheme="minorHAnsi" w:hAnsiTheme="minorHAnsi"/>
          <w:sz w:val="24"/>
          <w:szCs w:val="24"/>
        </w:rPr>
        <w:fldChar w:fldCharType="begin"/>
      </w:r>
      <w:r w:rsidRPr="003F4A9B">
        <w:rPr>
          <w:rFonts w:asciiTheme="minorHAnsi" w:hAnsiTheme="minorHAnsi"/>
          <w:sz w:val="24"/>
          <w:szCs w:val="24"/>
        </w:rPr>
        <w:instrText xml:space="preserve"> HYPERLINK "http://www.crmsv.org" \t "_blank" </w:instrText>
      </w:r>
      <w:r w:rsidR="00D94ACD" w:rsidRPr="003F4A9B">
        <w:rPr>
          <w:rFonts w:asciiTheme="minorHAnsi" w:hAnsiTheme="minorHAnsi"/>
          <w:sz w:val="24"/>
          <w:szCs w:val="24"/>
        </w:rPr>
        <w:fldChar w:fldCharType="end"/>
      </w:r>
    </w:p>
    <w:p w:rsidR="00B503DF" w:rsidRPr="003F4A9B" w:rsidRDefault="00B503DF" w:rsidP="00155DE1">
      <w:pPr>
        <w:spacing w:before="100" w:beforeAutospacing="1" w:after="100" w:afterAutospacing="1" w:line="276" w:lineRule="auto"/>
        <w:ind w:left="1287"/>
        <w:rPr>
          <w:rFonts w:asciiTheme="minorHAnsi" w:hAnsiTheme="minorHAnsi"/>
          <w:sz w:val="24"/>
          <w:szCs w:val="24"/>
        </w:rPr>
      </w:pPr>
    </w:p>
    <w:p w:rsidR="00647BB8" w:rsidRPr="003F4A9B" w:rsidRDefault="00647BB8" w:rsidP="00155DE1">
      <w:pPr>
        <w:pStyle w:val="ListParagraph"/>
        <w:spacing w:line="276" w:lineRule="auto"/>
        <w:rPr>
          <w:rFonts w:asciiTheme="minorHAnsi" w:hAnsiTheme="minorHAnsi"/>
          <w:b/>
          <w:sz w:val="24"/>
          <w:szCs w:val="24"/>
        </w:rPr>
      </w:pPr>
    </w:p>
    <w:sectPr w:rsidR="00647BB8" w:rsidRPr="003F4A9B" w:rsidSect="00DF1214">
      <w:footerReference w:type="default" r:id="rId15"/>
      <w:footerReference w:type="first" r:id="rId16"/>
      <w:pgSz w:w="12240" w:h="15840" w:code="1"/>
      <w:pgMar w:top="1701" w:right="1701" w:bottom="1701" w:left="1701" w:header="709" w:footer="1134" w:gutter="0"/>
      <w:pgNumType w:start="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taller" w:date="2013-10-11T10:31:00Z" w:initials="t">
    <w:p w:rsidR="00642F9B" w:rsidRDefault="00642F9B">
      <w:pPr>
        <w:pStyle w:val="CommentText"/>
      </w:pPr>
      <w:r>
        <w:rPr>
          <w:rStyle w:val="CommentReference"/>
        </w:rPr>
        <w:annotationRef/>
      </w:r>
      <w:r>
        <w:t>Que sean las coaliciones nacionales las que definan a sus representantes, mediante carta formal.</w:t>
      </w:r>
    </w:p>
  </w:comment>
  <w:comment w:id="1" w:author="taller" w:date="2013-10-11T10:36:00Z" w:initials="t">
    <w:p w:rsidR="00E43AA6" w:rsidRDefault="00E43AA6">
      <w:pPr>
        <w:pStyle w:val="CommentText"/>
      </w:pPr>
      <w:r>
        <w:rPr>
          <w:rStyle w:val="CommentReference"/>
        </w:rPr>
        <w:annotationRef/>
      </w:r>
      <w:r>
        <w:t>Considerar la toma de decisiones.</w:t>
      </w:r>
    </w:p>
  </w:comment>
  <w:comment w:id="2" w:author="taller" w:date="2013-10-11T11:46:00Z" w:initials="t">
    <w:p w:rsidR="00814C46" w:rsidRDefault="00814C46">
      <w:pPr>
        <w:pStyle w:val="CommentText"/>
      </w:pPr>
      <w:r>
        <w:rPr>
          <w:rStyle w:val="CommentReference"/>
        </w:rPr>
        <w:annotationRef/>
      </w:r>
      <w:r>
        <w:t>Está pendiente definir el papel de los observadores de la Coalición Regional y otros actores.</w:t>
      </w:r>
      <w:bookmarkStart w:id="3" w:name="_GoBack"/>
      <w:bookmarkEnd w:id="3"/>
    </w:p>
  </w:comment>
  <w:comment w:id="4" w:author="taller" w:date="2013-10-11T11:41:00Z" w:initials="t">
    <w:p w:rsidR="007B2CED" w:rsidRDefault="007B2CED">
      <w:pPr>
        <w:pStyle w:val="CommentText"/>
      </w:pPr>
      <w:r>
        <w:rPr>
          <w:rStyle w:val="CommentReference"/>
        </w:rPr>
        <w:annotationRef/>
      </w:r>
      <w:r>
        <w:t xml:space="preserve">Considerar cambiar el nombre a </w:t>
      </w:r>
      <w:r w:rsidRPr="007B2CED">
        <w:rPr>
          <w:b/>
        </w:rPr>
        <w:t>Soluciones Duraderas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C14" w:rsidRDefault="00FA2C14" w:rsidP="00056F04">
      <w:r>
        <w:separator/>
      </w:r>
    </w:p>
  </w:endnote>
  <w:endnote w:type="continuationSeparator" w:id="0">
    <w:p w:rsidR="00FA2C14" w:rsidRDefault="00FA2C14" w:rsidP="00056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31136"/>
      <w:docPartObj>
        <w:docPartGallery w:val="Page Numbers (Bottom of Page)"/>
        <w:docPartUnique/>
      </w:docPartObj>
    </w:sdtPr>
    <w:sdtEndPr/>
    <w:sdtContent>
      <w:p w:rsidR="003F4A9B" w:rsidRDefault="00FA2C14">
        <w:pPr>
          <w:pStyle w:val="Footer"/>
          <w:jc w:val="right"/>
        </w:pPr>
        <w:r>
          <w:fldChar w:fldCharType="begin"/>
        </w:r>
        <w:r>
          <w:instrText xml:space="preserve"> PAGE   \* MERGEFORMAT </w:instrText>
        </w:r>
        <w:r>
          <w:fldChar w:fldCharType="separate"/>
        </w:r>
        <w:r w:rsidR="00814C46">
          <w:rPr>
            <w:noProof/>
          </w:rPr>
          <w:t>11</w:t>
        </w:r>
        <w:r>
          <w:rPr>
            <w:noProof/>
          </w:rPr>
          <w:fldChar w:fldCharType="end"/>
        </w:r>
      </w:p>
    </w:sdtContent>
  </w:sdt>
  <w:p w:rsidR="003F4A9B" w:rsidRDefault="003F4A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A9B" w:rsidRDefault="003F4A9B">
    <w:pPr>
      <w:pStyle w:val="Footer"/>
      <w:jc w:val="right"/>
    </w:pPr>
  </w:p>
  <w:p w:rsidR="003F4A9B" w:rsidRDefault="003F4A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C14" w:rsidRDefault="00FA2C14" w:rsidP="00056F04">
      <w:r>
        <w:separator/>
      </w:r>
    </w:p>
  </w:footnote>
  <w:footnote w:type="continuationSeparator" w:id="0">
    <w:p w:rsidR="00FA2C14" w:rsidRDefault="00FA2C14" w:rsidP="00056F04">
      <w:r>
        <w:continuationSeparator/>
      </w:r>
    </w:p>
  </w:footnote>
  <w:footnote w:id="1">
    <w:p w:rsidR="003F4A9B" w:rsidRPr="00B3580A" w:rsidRDefault="003F4A9B">
      <w:pPr>
        <w:pStyle w:val="FootnoteText"/>
        <w:rPr>
          <w:lang w:val="es-GT"/>
        </w:rPr>
      </w:pPr>
      <w:r>
        <w:rPr>
          <w:rStyle w:val="FootnoteReference"/>
        </w:rPr>
        <w:footnoteRef/>
      </w:r>
      <w:r>
        <w:t xml:space="preserve"> </w:t>
      </w:r>
      <w:r>
        <w:rPr>
          <w:lang w:val="es-GT"/>
        </w:rPr>
        <w:t>Suscrito por los Gobiernos de Belice, Costa Rica, El Salvador, Guatemala, Honduras, Nicaragua, Panamá y la República Dominicana, en la ciudad de Guatemala el 11 de diciembre de 2007.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8499D"/>
    <w:multiLevelType w:val="hybridMultilevel"/>
    <w:tmpl w:val="02D02EF2"/>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
    <w:nsid w:val="05792C26"/>
    <w:multiLevelType w:val="hybridMultilevel"/>
    <w:tmpl w:val="388478B2"/>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
    <w:nsid w:val="059308FC"/>
    <w:multiLevelType w:val="multilevel"/>
    <w:tmpl w:val="6AD027BE"/>
    <w:lvl w:ilvl="0">
      <w:start w:val="1"/>
      <w:numFmt w:val="decimal"/>
      <w:lvlText w:val="%1."/>
      <w:lvlJc w:val="left"/>
      <w:pPr>
        <w:tabs>
          <w:tab w:val="num" w:pos="927"/>
        </w:tabs>
        <w:ind w:left="927" w:hanging="360"/>
      </w:pPr>
    </w:lvl>
    <w:lvl w:ilvl="1">
      <w:start w:val="1"/>
      <w:numFmt w:val="decimal"/>
      <w:lvlText w:val="%2."/>
      <w:lvlJc w:val="left"/>
      <w:pPr>
        <w:tabs>
          <w:tab w:val="num" w:pos="1647"/>
        </w:tabs>
        <w:ind w:left="1647" w:hanging="360"/>
      </w:pPr>
      <w:rPr>
        <w:rFonts w:hint="default"/>
        <w:sz w:val="20"/>
      </w:r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3">
    <w:nsid w:val="0DF10E64"/>
    <w:multiLevelType w:val="hybridMultilevel"/>
    <w:tmpl w:val="6D6AFCFC"/>
    <w:lvl w:ilvl="0" w:tplc="100A0001">
      <w:start w:val="1"/>
      <w:numFmt w:val="bullet"/>
      <w:lvlText w:val=""/>
      <w:lvlJc w:val="left"/>
      <w:pPr>
        <w:tabs>
          <w:tab w:val="num" w:pos="360"/>
        </w:tabs>
        <w:ind w:left="360" w:hanging="360"/>
      </w:pPr>
      <w:rPr>
        <w:rFonts w:ascii="Symbol" w:hAnsi="Symbol"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
    <w:nsid w:val="11E06990"/>
    <w:multiLevelType w:val="hybridMultilevel"/>
    <w:tmpl w:val="91025CB0"/>
    <w:lvl w:ilvl="0" w:tplc="100A000F">
      <w:start w:val="1"/>
      <w:numFmt w:val="decimal"/>
      <w:lvlText w:val="%1."/>
      <w:lvlJc w:val="left"/>
      <w:pPr>
        <w:ind w:left="720" w:hanging="360"/>
      </w:pPr>
      <w:rPr>
        <w:rFonts w:hint="default"/>
      </w:rPr>
    </w:lvl>
    <w:lvl w:ilvl="1" w:tplc="3F54EE70">
      <w:start w:val="1"/>
      <w:numFmt w:val="lowerLetter"/>
      <w:lvlText w:val="%2."/>
      <w:lvlJc w:val="left"/>
      <w:pPr>
        <w:ind w:left="1440" w:hanging="360"/>
      </w:pPr>
      <w:rPr>
        <w:b/>
      </w:r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5">
    <w:nsid w:val="12921B78"/>
    <w:multiLevelType w:val="hybridMultilevel"/>
    <w:tmpl w:val="F9D4D45E"/>
    <w:lvl w:ilvl="0" w:tplc="100A0017">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6">
    <w:nsid w:val="15284AEF"/>
    <w:multiLevelType w:val="hybridMultilevel"/>
    <w:tmpl w:val="F2544728"/>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7">
    <w:nsid w:val="1AB3761D"/>
    <w:multiLevelType w:val="hybridMultilevel"/>
    <w:tmpl w:val="05CEEA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0AF117F"/>
    <w:multiLevelType w:val="hybridMultilevel"/>
    <w:tmpl w:val="AD6806FA"/>
    <w:lvl w:ilvl="0" w:tplc="100A000F">
      <w:start w:val="1"/>
      <w:numFmt w:val="decimal"/>
      <w:lvlText w:val="%1."/>
      <w:lvlJc w:val="left"/>
      <w:pPr>
        <w:ind w:left="644"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9">
    <w:nsid w:val="27F050EF"/>
    <w:multiLevelType w:val="hybridMultilevel"/>
    <w:tmpl w:val="52D2CC72"/>
    <w:lvl w:ilvl="0" w:tplc="100A0005">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0">
    <w:nsid w:val="2835293B"/>
    <w:multiLevelType w:val="hybridMultilevel"/>
    <w:tmpl w:val="0CB61934"/>
    <w:lvl w:ilvl="0" w:tplc="0C0A0005">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1">
    <w:nsid w:val="28B024F3"/>
    <w:multiLevelType w:val="singleLevel"/>
    <w:tmpl w:val="6F801E8E"/>
    <w:name w:val="Callout Template"/>
    <w:lvl w:ilvl="0">
      <w:start w:val="1"/>
      <w:numFmt w:val="decimal"/>
      <w:suff w:val="space"/>
      <w:lvlText w:val="="/>
      <w:lvlJc w:val="left"/>
      <w:pPr>
        <w:ind w:left="200" w:hanging="200"/>
      </w:pPr>
      <w:rPr>
        <w:rFonts w:ascii="Webdings" w:hAnsi="Webdings" w:hint="default"/>
        <w:sz w:val="16"/>
      </w:rPr>
    </w:lvl>
  </w:abstractNum>
  <w:abstractNum w:abstractNumId="12">
    <w:nsid w:val="34EF6447"/>
    <w:multiLevelType w:val="hybridMultilevel"/>
    <w:tmpl w:val="C7F0C120"/>
    <w:lvl w:ilvl="0" w:tplc="433834D6">
      <w:start w:val="1"/>
      <w:numFmt w:val="decimal"/>
      <w:lvlText w:val="%1."/>
      <w:lvlJc w:val="left"/>
      <w:pPr>
        <w:ind w:left="96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3">
    <w:nsid w:val="3596045E"/>
    <w:multiLevelType w:val="hybridMultilevel"/>
    <w:tmpl w:val="664E3E02"/>
    <w:lvl w:ilvl="0" w:tplc="1A2697C8">
      <w:start w:val="1"/>
      <w:numFmt w:val="bullet"/>
      <w:lvlText w:val="-"/>
      <w:lvlJc w:val="left"/>
      <w:pPr>
        <w:tabs>
          <w:tab w:val="num" w:pos="1080"/>
        </w:tabs>
        <w:ind w:left="1080" w:hanging="360"/>
      </w:pPr>
      <w:rPr>
        <w:rFonts w:ascii="Arial" w:eastAsiaTheme="minorHAnsi"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4">
    <w:nsid w:val="3DD967DD"/>
    <w:multiLevelType w:val="hybridMultilevel"/>
    <w:tmpl w:val="4CC81D1E"/>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5">
    <w:nsid w:val="4478046B"/>
    <w:multiLevelType w:val="hybridMultilevel"/>
    <w:tmpl w:val="7A0CAC90"/>
    <w:lvl w:ilvl="0" w:tplc="78248C1C">
      <w:start w:val="1"/>
      <w:numFmt w:val="upp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6">
    <w:nsid w:val="476F3D47"/>
    <w:multiLevelType w:val="multilevel"/>
    <w:tmpl w:val="0FBCFD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47F676B5"/>
    <w:multiLevelType w:val="hybridMultilevel"/>
    <w:tmpl w:val="DCCE872A"/>
    <w:lvl w:ilvl="0" w:tplc="E10AC00E">
      <w:start w:val="1"/>
      <w:numFmt w:val="decimal"/>
      <w:lvlText w:val="%1."/>
      <w:lvlJc w:val="left"/>
      <w:pPr>
        <w:ind w:left="502" w:hanging="360"/>
      </w:pPr>
      <w:rPr>
        <w:rFonts w:hint="default"/>
        <w:strike w:val="0"/>
      </w:r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8">
    <w:nsid w:val="4A9B6B82"/>
    <w:multiLevelType w:val="multilevel"/>
    <w:tmpl w:val="9F54E93C"/>
    <w:lvl w:ilvl="0">
      <w:start w:val="1"/>
      <w:numFmt w:val="decimal"/>
      <w:pStyle w:val="MMTopic1"/>
      <w:suff w:val="space"/>
      <w:lvlText w:val="%1"/>
      <w:lvlJc w:val="left"/>
      <w:pPr>
        <w:ind w:left="0" w:firstLine="0"/>
      </w:pPr>
    </w:lvl>
    <w:lvl w:ilvl="1">
      <w:start w:val="1"/>
      <w:numFmt w:val="decimal"/>
      <w:pStyle w:val="MM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EEF6571"/>
    <w:multiLevelType w:val="hybridMultilevel"/>
    <w:tmpl w:val="F272AF84"/>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0">
    <w:nsid w:val="610A7846"/>
    <w:multiLevelType w:val="hybridMultilevel"/>
    <w:tmpl w:val="E6E20B66"/>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1">
    <w:nsid w:val="64DC2A80"/>
    <w:multiLevelType w:val="multilevel"/>
    <w:tmpl w:val="6332F444"/>
    <w:lvl w:ilvl="0">
      <w:start w:val="1"/>
      <w:numFmt w:val="decimal"/>
      <w:lvlText w:val="%1."/>
      <w:lvlJc w:val="left"/>
      <w:pPr>
        <w:ind w:left="6597"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nsid w:val="65A95F58"/>
    <w:multiLevelType w:val="hybridMultilevel"/>
    <w:tmpl w:val="F198F268"/>
    <w:lvl w:ilvl="0" w:tplc="0C0A0001">
      <w:start w:val="1"/>
      <w:numFmt w:val="bullet"/>
      <w:lvlText w:val=""/>
      <w:lvlJc w:val="left"/>
      <w:pPr>
        <w:tabs>
          <w:tab w:val="num" w:pos="1617"/>
        </w:tabs>
        <w:ind w:left="1617" w:hanging="360"/>
      </w:pPr>
      <w:rPr>
        <w:rFonts w:ascii="Symbol" w:hAnsi="Symbol" w:hint="default"/>
      </w:rPr>
    </w:lvl>
    <w:lvl w:ilvl="1" w:tplc="0C0A0003" w:tentative="1">
      <w:start w:val="1"/>
      <w:numFmt w:val="bullet"/>
      <w:lvlText w:val="o"/>
      <w:lvlJc w:val="left"/>
      <w:pPr>
        <w:tabs>
          <w:tab w:val="num" w:pos="2337"/>
        </w:tabs>
        <w:ind w:left="2337" w:hanging="360"/>
      </w:pPr>
      <w:rPr>
        <w:rFonts w:ascii="Courier New" w:hAnsi="Courier New" w:cs="Courier New" w:hint="default"/>
      </w:rPr>
    </w:lvl>
    <w:lvl w:ilvl="2" w:tplc="0C0A0005" w:tentative="1">
      <w:start w:val="1"/>
      <w:numFmt w:val="bullet"/>
      <w:lvlText w:val=""/>
      <w:lvlJc w:val="left"/>
      <w:pPr>
        <w:tabs>
          <w:tab w:val="num" w:pos="3057"/>
        </w:tabs>
        <w:ind w:left="3057" w:hanging="360"/>
      </w:pPr>
      <w:rPr>
        <w:rFonts w:ascii="Wingdings" w:hAnsi="Wingdings" w:hint="default"/>
      </w:rPr>
    </w:lvl>
    <w:lvl w:ilvl="3" w:tplc="0C0A0001" w:tentative="1">
      <w:start w:val="1"/>
      <w:numFmt w:val="bullet"/>
      <w:lvlText w:val=""/>
      <w:lvlJc w:val="left"/>
      <w:pPr>
        <w:tabs>
          <w:tab w:val="num" w:pos="3777"/>
        </w:tabs>
        <w:ind w:left="3777" w:hanging="360"/>
      </w:pPr>
      <w:rPr>
        <w:rFonts w:ascii="Symbol" w:hAnsi="Symbol" w:hint="default"/>
      </w:rPr>
    </w:lvl>
    <w:lvl w:ilvl="4" w:tplc="0C0A0003" w:tentative="1">
      <w:start w:val="1"/>
      <w:numFmt w:val="bullet"/>
      <w:lvlText w:val="o"/>
      <w:lvlJc w:val="left"/>
      <w:pPr>
        <w:tabs>
          <w:tab w:val="num" w:pos="4497"/>
        </w:tabs>
        <w:ind w:left="4497" w:hanging="360"/>
      </w:pPr>
      <w:rPr>
        <w:rFonts w:ascii="Courier New" w:hAnsi="Courier New" w:cs="Courier New" w:hint="default"/>
      </w:rPr>
    </w:lvl>
    <w:lvl w:ilvl="5" w:tplc="0C0A0005" w:tentative="1">
      <w:start w:val="1"/>
      <w:numFmt w:val="bullet"/>
      <w:lvlText w:val=""/>
      <w:lvlJc w:val="left"/>
      <w:pPr>
        <w:tabs>
          <w:tab w:val="num" w:pos="5217"/>
        </w:tabs>
        <w:ind w:left="5217" w:hanging="360"/>
      </w:pPr>
      <w:rPr>
        <w:rFonts w:ascii="Wingdings" w:hAnsi="Wingdings" w:hint="default"/>
      </w:rPr>
    </w:lvl>
    <w:lvl w:ilvl="6" w:tplc="0C0A0001" w:tentative="1">
      <w:start w:val="1"/>
      <w:numFmt w:val="bullet"/>
      <w:lvlText w:val=""/>
      <w:lvlJc w:val="left"/>
      <w:pPr>
        <w:tabs>
          <w:tab w:val="num" w:pos="5937"/>
        </w:tabs>
        <w:ind w:left="5937" w:hanging="360"/>
      </w:pPr>
      <w:rPr>
        <w:rFonts w:ascii="Symbol" w:hAnsi="Symbol" w:hint="default"/>
      </w:rPr>
    </w:lvl>
    <w:lvl w:ilvl="7" w:tplc="0C0A0003" w:tentative="1">
      <w:start w:val="1"/>
      <w:numFmt w:val="bullet"/>
      <w:lvlText w:val="o"/>
      <w:lvlJc w:val="left"/>
      <w:pPr>
        <w:tabs>
          <w:tab w:val="num" w:pos="6657"/>
        </w:tabs>
        <w:ind w:left="6657" w:hanging="360"/>
      </w:pPr>
      <w:rPr>
        <w:rFonts w:ascii="Courier New" w:hAnsi="Courier New" w:cs="Courier New" w:hint="default"/>
      </w:rPr>
    </w:lvl>
    <w:lvl w:ilvl="8" w:tplc="0C0A0005" w:tentative="1">
      <w:start w:val="1"/>
      <w:numFmt w:val="bullet"/>
      <w:lvlText w:val=""/>
      <w:lvlJc w:val="left"/>
      <w:pPr>
        <w:tabs>
          <w:tab w:val="num" w:pos="7377"/>
        </w:tabs>
        <w:ind w:left="7377" w:hanging="360"/>
      </w:pPr>
      <w:rPr>
        <w:rFonts w:ascii="Wingdings" w:hAnsi="Wingdings" w:hint="default"/>
      </w:rPr>
    </w:lvl>
  </w:abstractNum>
  <w:abstractNum w:abstractNumId="23">
    <w:nsid w:val="6A783912"/>
    <w:multiLevelType w:val="hybridMultilevel"/>
    <w:tmpl w:val="CE004A12"/>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4">
    <w:nsid w:val="6CB9367E"/>
    <w:multiLevelType w:val="hybridMultilevel"/>
    <w:tmpl w:val="41B87C7E"/>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5">
    <w:nsid w:val="6D5F29F2"/>
    <w:multiLevelType w:val="hybridMultilevel"/>
    <w:tmpl w:val="09FE953C"/>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6">
    <w:nsid w:val="6EDA6383"/>
    <w:multiLevelType w:val="hybridMultilevel"/>
    <w:tmpl w:val="E99CAD08"/>
    <w:lvl w:ilvl="0" w:tplc="0C0A0005">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7">
    <w:nsid w:val="75C97B44"/>
    <w:multiLevelType w:val="hybridMultilevel"/>
    <w:tmpl w:val="4930373C"/>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8">
    <w:nsid w:val="76B71DF0"/>
    <w:multiLevelType w:val="hybridMultilevel"/>
    <w:tmpl w:val="E65E65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77414224"/>
    <w:multiLevelType w:val="hybridMultilevel"/>
    <w:tmpl w:val="7E54F8D0"/>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0">
    <w:nsid w:val="77CA5B7B"/>
    <w:multiLevelType w:val="hybridMultilevel"/>
    <w:tmpl w:val="248C7D40"/>
    <w:lvl w:ilvl="0" w:tplc="0C3E1C54">
      <w:start w:val="1"/>
      <w:numFmt w:val="lowerLetter"/>
      <w:lvlText w:val="%1)"/>
      <w:lvlJc w:val="left"/>
      <w:pPr>
        <w:ind w:left="1080" w:hanging="360"/>
      </w:pPr>
      <w:rPr>
        <w:rFonts w:hint="default"/>
      </w:rPr>
    </w:lvl>
    <w:lvl w:ilvl="1" w:tplc="100A0019" w:tentative="1">
      <w:start w:val="1"/>
      <w:numFmt w:val="lowerLetter"/>
      <w:lvlText w:val="%2."/>
      <w:lvlJc w:val="left"/>
      <w:pPr>
        <w:ind w:left="1800" w:hanging="360"/>
      </w:pPr>
    </w:lvl>
    <w:lvl w:ilvl="2" w:tplc="100A001B" w:tentative="1">
      <w:start w:val="1"/>
      <w:numFmt w:val="lowerRoman"/>
      <w:lvlText w:val="%3."/>
      <w:lvlJc w:val="right"/>
      <w:pPr>
        <w:ind w:left="2520" w:hanging="180"/>
      </w:pPr>
    </w:lvl>
    <w:lvl w:ilvl="3" w:tplc="100A000F" w:tentative="1">
      <w:start w:val="1"/>
      <w:numFmt w:val="decimal"/>
      <w:lvlText w:val="%4."/>
      <w:lvlJc w:val="left"/>
      <w:pPr>
        <w:ind w:left="3240" w:hanging="360"/>
      </w:pPr>
    </w:lvl>
    <w:lvl w:ilvl="4" w:tplc="100A0019" w:tentative="1">
      <w:start w:val="1"/>
      <w:numFmt w:val="lowerLetter"/>
      <w:lvlText w:val="%5."/>
      <w:lvlJc w:val="left"/>
      <w:pPr>
        <w:ind w:left="3960" w:hanging="360"/>
      </w:pPr>
    </w:lvl>
    <w:lvl w:ilvl="5" w:tplc="100A001B" w:tentative="1">
      <w:start w:val="1"/>
      <w:numFmt w:val="lowerRoman"/>
      <w:lvlText w:val="%6."/>
      <w:lvlJc w:val="right"/>
      <w:pPr>
        <w:ind w:left="4680" w:hanging="180"/>
      </w:pPr>
    </w:lvl>
    <w:lvl w:ilvl="6" w:tplc="100A000F" w:tentative="1">
      <w:start w:val="1"/>
      <w:numFmt w:val="decimal"/>
      <w:lvlText w:val="%7."/>
      <w:lvlJc w:val="left"/>
      <w:pPr>
        <w:ind w:left="5400" w:hanging="360"/>
      </w:pPr>
    </w:lvl>
    <w:lvl w:ilvl="7" w:tplc="100A0019" w:tentative="1">
      <w:start w:val="1"/>
      <w:numFmt w:val="lowerLetter"/>
      <w:lvlText w:val="%8."/>
      <w:lvlJc w:val="left"/>
      <w:pPr>
        <w:ind w:left="6120" w:hanging="360"/>
      </w:pPr>
    </w:lvl>
    <w:lvl w:ilvl="8" w:tplc="100A001B" w:tentative="1">
      <w:start w:val="1"/>
      <w:numFmt w:val="lowerRoman"/>
      <w:lvlText w:val="%9."/>
      <w:lvlJc w:val="right"/>
      <w:pPr>
        <w:ind w:left="6840" w:hanging="180"/>
      </w:pPr>
    </w:lvl>
  </w:abstractNum>
  <w:abstractNum w:abstractNumId="31">
    <w:nsid w:val="7833188B"/>
    <w:multiLevelType w:val="hybridMultilevel"/>
    <w:tmpl w:val="A89ACA98"/>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2">
    <w:nsid w:val="7AEA2BA8"/>
    <w:multiLevelType w:val="hybridMultilevel"/>
    <w:tmpl w:val="2E30779C"/>
    <w:lvl w:ilvl="0" w:tplc="632E6CF4">
      <w:start w:val="1"/>
      <w:numFmt w:val="upp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num w:numId="1">
    <w:abstractNumId w:val="1"/>
  </w:num>
  <w:num w:numId="2">
    <w:abstractNumId w:val="21"/>
  </w:num>
  <w:num w:numId="3">
    <w:abstractNumId w:val="22"/>
  </w:num>
  <w:num w:numId="4">
    <w:abstractNumId w:val="15"/>
  </w:num>
  <w:num w:numId="5">
    <w:abstractNumId w:val="8"/>
  </w:num>
  <w:num w:numId="6">
    <w:abstractNumId w:val="32"/>
  </w:num>
  <w:num w:numId="7">
    <w:abstractNumId w:val="4"/>
  </w:num>
  <w:num w:numId="8">
    <w:abstractNumId w:val="12"/>
  </w:num>
  <w:num w:numId="9">
    <w:abstractNumId w:val="24"/>
  </w:num>
  <w:num w:numId="10">
    <w:abstractNumId w:val="29"/>
  </w:num>
  <w:num w:numId="11">
    <w:abstractNumId w:val="25"/>
  </w:num>
  <w:num w:numId="12">
    <w:abstractNumId w:val="6"/>
  </w:num>
  <w:num w:numId="13">
    <w:abstractNumId w:val="30"/>
  </w:num>
  <w:num w:numId="14">
    <w:abstractNumId w:val="0"/>
  </w:num>
  <w:num w:numId="15">
    <w:abstractNumId w:val="31"/>
  </w:num>
  <w:num w:numId="16">
    <w:abstractNumId w:val="27"/>
  </w:num>
  <w:num w:numId="17">
    <w:abstractNumId w:val="19"/>
  </w:num>
  <w:num w:numId="18">
    <w:abstractNumId w:val="20"/>
  </w:num>
  <w:num w:numId="19">
    <w:abstractNumId w:val="3"/>
  </w:num>
  <w:num w:numId="20">
    <w:abstractNumId w:val="5"/>
  </w:num>
  <w:num w:numId="21">
    <w:abstractNumId w:val="10"/>
  </w:num>
  <w:num w:numId="22">
    <w:abstractNumId w:val="26"/>
  </w:num>
  <w:num w:numId="23">
    <w:abstractNumId w:val="13"/>
  </w:num>
  <w:num w:numId="24">
    <w:abstractNumId w:val="18"/>
  </w:num>
  <w:num w:numId="25">
    <w:abstractNumId w:val="17"/>
  </w:num>
  <w:num w:numId="26">
    <w:abstractNumId w:val="16"/>
  </w:num>
  <w:num w:numId="27">
    <w:abstractNumId w:val="23"/>
  </w:num>
  <w:num w:numId="28">
    <w:abstractNumId w:val="9"/>
  </w:num>
  <w:num w:numId="29">
    <w:abstractNumId w:val="7"/>
  </w:num>
  <w:num w:numId="30">
    <w:abstractNumId w:val="14"/>
  </w:num>
  <w:num w:numId="31">
    <w:abstractNumId w:val="28"/>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hideSpellingErrors/>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F04"/>
    <w:rsid w:val="00011885"/>
    <w:rsid w:val="000535A3"/>
    <w:rsid w:val="00056F04"/>
    <w:rsid w:val="00076009"/>
    <w:rsid w:val="00091A9B"/>
    <w:rsid w:val="000D12F9"/>
    <w:rsid w:val="000E106D"/>
    <w:rsid w:val="00144EAC"/>
    <w:rsid w:val="0015265C"/>
    <w:rsid w:val="00155DE1"/>
    <w:rsid w:val="00171BD0"/>
    <w:rsid w:val="001A4EAB"/>
    <w:rsid w:val="001D400F"/>
    <w:rsid w:val="00213301"/>
    <w:rsid w:val="00220623"/>
    <w:rsid w:val="00240587"/>
    <w:rsid w:val="00246EA1"/>
    <w:rsid w:val="00250666"/>
    <w:rsid w:val="002724CF"/>
    <w:rsid w:val="002B4703"/>
    <w:rsid w:val="002D4E8C"/>
    <w:rsid w:val="002D72B5"/>
    <w:rsid w:val="002E0F6A"/>
    <w:rsid w:val="002F5FA4"/>
    <w:rsid w:val="00300BA1"/>
    <w:rsid w:val="00327D16"/>
    <w:rsid w:val="0033132D"/>
    <w:rsid w:val="003324D2"/>
    <w:rsid w:val="00346699"/>
    <w:rsid w:val="00346DDD"/>
    <w:rsid w:val="003823DA"/>
    <w:rsid w:val="003860C2"/>
    <w:rsid w:val="00386DB5"/>
    <w:rsid w:val="003B7B52"/>
    <w:rsid w:val="003E3ED9"/>
    <w:rsid w:val="003F03F1"/>
    <w:rsid w:val="003F4A9B"/>
    <w:rsid w:val="00403B93"/>
    <w:rsid w:val="00460AF7"/>
    <w:rsid w:val="004A519E"/>
    <w:rsid w:val="004A5FD6"/>
    <w:rsid w:val="004B3A5D"/>
    <w:rsid w:val="004C1623"/>
    <w:rsid w:val="004C1F5B"/>
    <w:rsid w:val="004C5695"/>
    <w:rsid w:val="004D1316"/>
    <w:rsid w:val="004F47CD"/>
    <w:rsid w:val="00511032"/>
    <w:rsid w:val="005136B0"/>
    <w:rsid w:val="0052321F"/>
    <w:rsid w:val="0055619C"/>
    <w:rsid w:val="00557085"/>
    <w:rsid w:val="00575565"/>
    <w:rsid w:val="00584AC9"/>
    <w:rsid w:val="00592FBE"/>
    <w:rsid w:val="0059432D"/>
    <w:rsid w:val="005A112F"/>
    <w:rsid w:val="005C3778"/>
    <w:rsid w:val="005F1ED7"/>
    <w:rsid w:val="00642F9B"/>
    <w:rsid w:val="00647BB8"/>
    <w:rsid w:val="0067657E"/>
    <w:rsid w:val="006808D0"/>
    <w:rsid w:val="006A4667"/>
    <w:rsid w:val="006B53F8"/>
    <w:rsid w:val="006B6124"/>
    <w:rsid w:val="006B7361"/>
    <w:rsid w:val="006D4C03"/>
    <w:rsid w:val="007144D7"/>
    <w:rsid w:val="00715052"/>
    <w:rsid w:val="0075135A"/>
    <w:rsid w:val="00753CAC"/>
    <w:rsid w:val="00760F0C"/>
    <w:rsid w:val="00764179"/>
    <w:rsid w:val="00775957"/>
    <w:rsid w:val="007B083B"/>
    <w:rsid w:val="007B2CED"/>
    <w:rsid w:val="007E3046"/>
    <w:rsid w:val="007E4F8B"/>
    <w:rsid w:val="008048C0"/>
    <w:rsid w:val="00814389"/>
    <w:rsid w:val="00814C46"/>
    <w:rsid w:val="00815AF4"/>
    <w:rsid w:val="008319B1"/>
    <w:rsid w:val="008405E6"/>
    <w:rsid w:val="0084147C"/>
    <w:rsid w:val="008612B4"/>
    <w:rsid w:val="00873C23"/>
    <w:rsid w:val="008824DF"/>
    <w:rsid w:val="00887665"/>
    <w:rsid w:val="008A561C"/>
    <w:rsid w:val="008B0EAD"/>
    <w:rsid w:val="00913212"/>
    <w:rsid w:val="009147C1"/>
    <w:rsid w:val="009214CC"/>
    <w:rsid w:val="00930C95"/>
    <w:rsid w:val="00937EDF"/>
    <w:rsid w:val="009536EC"/>
    <w:rsid w:val="009559C5"/>
    <w:rsid w:val="00964932"/>
    <w:rsid w:val="009667E5"/>
    <w:rsid w:val="009725EA"/>
    <w:rsid w:val="00990600"/>
    <w:rsid w:val="009C3A5A"/>
    <w:rsid w:val="009E2FA2"/>
    <w:rsid w:val="009E548D"/>
    <w:rsid w:val="009F0AE7"/>
    <w:rsid w:val="00A03728"/>
    <w:rsid w:val="00A50646"/>
    <w:rsid w:val="00A53542"/>
    <w:rsid w:val="00A555F8"/>
    <w:rsid w:val="00A774DD"/>
    <w:rsid w:val="00A968D0"/>
    <w:rsid w:val="00AA04D9"/>
    <w:rsid w:val="00AB7C1F"/>
    <w:rsid w:val="00AD7F03"/>
    <w:rsid w:val="00AF1260"/>
    <w:rsid w:val="00AF50E0"/>
    <w:rsid w:val="00B04CBC"/>
    <w:rsid w:val="00B237FF"/>
    <w:rsid w:val="00B27779"/>
    <w:rsid w:val="00B32B7B"/>
    <w:rsid w:val="00B3580A"/>
    <w:rsid w:val="00B503DF"/>
    <w:rsid w:val="00B551AC"/>
    <w:rsid w:val="00BA4EC3"/>
    <w:rsid w:val="00C32745"/>
    <w:rsid w:val="00C50ECC"/>
    <w:rsid w:val="00C809C9"/>
    <w:rsid w:val="00CB588D"/>
    <w:rsid w:val="00CE467A"/>
    <w:rsid w:val="00CE7E1E"/>
    <w:rsid w:val="00CF0E83"/>
    <w:rsid w:val="00D13E6D"/>
    <w:rsid w:val="00D3469F"/>
    <w:rsid w:val="00D94ACD"/>
    <w:rsid w:val="00DD572D"/>
    <w:rsid w:val="00DE16E5"/>
    <w:rsid w:val="00DF1214"/>
    <w:rsid w:val="00DF4E7B"/>
    <w:rsid w:val="00E10C47"/>
    <w:rsid w:val="00E244F4"/>
    <w:rsid w:val="00E26F3B"/>
    <w:rsid w:val="00E43AA6"/>
    <w:rsid w:val="00EB1EEB"/>
    <w:rsid w:val="00EE5E31"/>
    <w:rsid w:val="00EF5C65"/>
    <w:rsid w:val="00EF5D4A"/>
    <w:rsid w:val="00F102B0"/>
    <w:rsid w:val="00F20C2E"/>
    <w:rsid w:val="00F216E9"/>
    <w:rsid w:val="00F4143B"/>
    <w:rsid w:val="00F4345E"/>
    <w:rsid w:val="00F45378"/>
    <w:rsid w:val="00F50750"/>
    <w:rsid w:val="00F5357F"/>
    <w:rsid w:val="00F92F9B"/>
    <w:rsid w:val="00F93A6C"/>
    <w:rsid w:val="00FA196F"/>
    <w:rsid w:val="00FA2C14"/>
    <w:rsid w:val="00FC17F1"/>
    <w:rsid w:val="00FD1BFA"/>
    <w:rsid w:val="00FE510A"/>
    <w:rsid w:val="00FF59C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s-G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4DD"/>
  </w:style>
  <w:style w:type="paragraph" w:styleId="Heading1">
    <w:name w:val="heading 1"/>
    <w:basedOn w:val="Normal"/>
    <w:next w:val="Normal"/>
    <w:link w:val="Heading1Char"/>
    <w:uiPriority w:val="9"/>
    <w:qFormat/>
    <w:rsid w:val="009214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214C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214C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F04"/>
    <w:pPr>
      <w:ind w:left="720"/>
      <w:contextualSpacing/>
    </w:pPr>
  </w:style>
  <w:style w:type="paragraph" w:styleId="FootnoteText">
    <w:name w:val="footnote text"/>
    <w:aliases w:val="foottextfra,Footnote reference,FA Fu,Footnote Text Char Char Char Char Char,Footnote Text Char Char Char Char,Footnote Text Char Char Char"/>
    <w:basedOn w:val="Normal"/>
    <w:link w:val="FootnoteTextChar"/>
    <w:semiHidden/>
    <w:rsid w:val="00056F04"/>
    <w:pPr>
      <w:jc w:val="left"/>
    </w:pPr>
    <w:rPr>
      <w:rFonts w:ascii="Times New Roman" w:eastAsia="Times New Roman" w:hAnsi="Times New Roman" w:cs="Times New Roman"/>
      <w:sz w:val="20"/>
      <w:szCs w:val="20"/>
      <w:lang w:val="es-ES_tradnl"/>
    </w:rPr>
  </w:style>
  <w:style w:type="character" w:customStyle="1" w:styleId="FootnoteTextChar">
    <w:name w:val="Footnote Text Char"/>
    <w:aliases w:val="foottextfra Char,Footnote reference Char,FA Fu Char,Footnote Text Char Char Char Char Char Char,Footnote Text Char Char Char Char Char1,Footnote Text Char Char Char Char1"/>
    <w:basedOn w:val="DefaultParagraphFont"/>
    <w:link w:val="FootnoteText"/>
    <w:semiHidden/>
    <w:rsid w:val="00056F04"/>
    <w:rPr>
      <w:rFonts w:ascii="Times New Roman" w:eastAsia="Times New Roman" w:hAnsi="Times New Roman" w:cs="Times New Roman"/>
      <w:sz w:val="20"/>
      <w:szCs w:val="20"/>
      <w:lang w:val="es-ES_tradnl"/>
    </w:rPr>
  </w:style>
  <w:style w:type="character" w:styleId="FootnoteReference">
    <w:name w:val="footnote reference"/>
    <w:aliases w:val="Footnote Referencefra"/>
    <w:basedOn w:val="DefaultParagraphFont"/>
    <w:semiHidden/>
    <w:rsid w:val="00056F04"/>
    <w:rPr>
      <w:vertAlign w:val="superscript"/>
    </w:rPr>
  </w:style>
  <w:style w:type="paragraph" w:styleId="Title">
    <w:name w:val="Title"/>
    <w:basedOn w:val="Normal"/>
    <w:next w:val="Normal"/>
    <w:link w:val="TitleChar"/>
    <w:uiPriority w:val="10"/>
    <w:qFormat/>
    <w:rsid w:val="009214C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214CC"/>
    <w:rPr>
      <w:rFonts w:asciiTheme="majorHAnsi" w:eastAsiaTheme="majorEastAsia" w:hAnsiTheme="majorHAnsi" w:cstheme="majorBidi"/>
      <w:color w:val="17365D" w:themeColor="text2" w:themeShade="BF"/>
      <w:spacing w:val="5"/>
      <w:kern w:val="28"/>
      <w:sz w:val="52"/>
      <w:szCs w:val="52"/>
    </w:rPr>
  </w:style>
  <w:style w:type="paragraph" w:customStyle="1" w:styleId="MMTitle">
    <w:name w:val="MM Title"/>
    <w:basedOn w:val="Title"/>
    <w:link w:val="MMTitleCar"/>
    <w:rsid w:val="009214CC"/>
  </w:style>
  <w:style w:type="character" w:customStyle="1" w:styleId="MMTitleCar">
    <w:name w:val="MM Title Car"/>
    <w:basedOn w:val="TitleChar"/>
    <w:link w:val="MMTitle"/>
    <w:rsid w:val="009214CC"/>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9214CC"/>
    <w:rPr>
      <w:rFonts w:asciiTheme="majorHAnsi" w:eastAsiaTheme="majorEastAsia" w:hAnsiTheme="majorHAnsi" w:cstheme="majorBidi"/>
      <w:b/>
      <w:bCs/>
      <w:color w:val="365F91" w:themeColor="accent1" w:themeShade="BF"/>
      <w:sz w:val="28"/>
      <w:szCs w:val="28"/>
    </w:rPr>
  </w:style>
  <w:style w:type="paragraph" w:customStyle="1" w:styleId="MMTopic1">
    <w:name w:val="MM Topic 1"/>
    <w:basedOn w:val="Heading1"/>
    <w:link w:val="MMTopic1Car"/>
    <w:rsid w:val="009214CC"/>
    <w:pPr>
      <w:numPr>
        <w:numId w:val="24"/>
      </w:numPr>
    </w:pPr>
  </w:style>
  <w:style w:type="character" w:customStyle="1" w:styleId="MMTopic1Car">
    <w:name w:val="MM Topic 1 Car"/>
    <w:basedOn w:val="Heading1Char"/>
    <w:link w:val="MMTopic1"/>
    <w:rsid w:val="009214C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214CC"/>
    <w:rPr>
      <w:rFonts w:asciiTheme="majorHAnsi" w:eastAsiaTheme="majorEastAsia" w:hAnsiTheme="majorHAnsi" w:cstheme="majorBidi"/>
      <w:b/>
      <w:bCs/>
      <w:color w:val="4F81BD" w:themeColor="accent1"/>
      <w:sz w:val="26"/>
      <w:szCs w:val="26"/>
    </w:rPr>
  </w:style>
  <w:style w:type="paragraph" w:customStyle="1" w:styleId="MMTopic2">
    <w:name w:val="MM Topic 2"/>
    <w:basedOn w:val="Heading2"/>
    <w:link w:val="MMTopic2Car"/>
    <w:rsid w:val="009214CC"/>
    <w:pPr>
      <w:numPr>
        <w:ilvl w:val="1"/>
        <w:numId w:val="24"/>
      </w:numPr>
    </w:pPr>
  </w:style>
  <w:style w:type="character" w:customStyle="1" w:styleId="MMTopic2Car">
    <w:name w:val="MM Topic 2 Car"/>
    <w:basedOn w:val="Heading2Char"/>
    <w:link w:val="MMTopic2"/>
    <w:rsid w:val="009214C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214CC"/>
    <w:rPr>
      <w:rFonts w:asciiTheme="majorHAnsi" w:eastAsiaTheme="majorEastAsia" w:hAnsiTheme="majorHAnsi" w:cstheme="majorBidi"/>
      <w:b/>
      <w:bCs/>
      <w:color w:val="4F81BD" w:themeColor="accent1"/>
    </w:rPr>
  </w:style>
  <w:style w:type="paragraph" w:customStyle="1" w:styleId="MMTopic3">
    <w:name w:val="MM Topic 3"/>
    <w:basedOn w:val="Heading3"/>
    <w:link w:val="MMTopic3Car"/>
    <w:rsid w:val="009214CC"/>
    <w:pPr>
      <w:numPr>
        <w:ilvl w:val="2"/>
        <w:numId w:val="24"/>
      </w:numPr>
    </w:pPr>
  </w:style>
  <w:style w:type="character" w:customStyle="1" w:styleId="MMTopic3Car">
    <w:name w:val="MM Topic 3 Car"/>
    <w:basedOn w:val="Heading3Char"/>
    <w:link w:val="MMTopic3"/>
    <w:rsid w:val="009214CC"/>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15265C"/>
    <w:rPr>
      <w:rFonts w:ascii="Tahoma" w:hAnsi="Tahoma" w:cs="Tahoma"/>
      <w:sz w:val="16"/>
      <w:szCs w:val="16"/>
    </w:rPr>
  </w:style>
  <w:style w:type="character" w:customStyle="1" w:styleId="BalloonTextChar">
    <w:name w:val="Balloon Text Char"/>
    <w:basedOn w:val="DefaultParagraphFont"/>
    <w:link w:val="BalloonText"/>
    <w:uiPriority w:val="99"/>
    <w:semiHidden/>
    <w:rsid w:val="0015265C"/>
    <w:rPr>
      <w:rFonts w:ascii="Tahoma" w:hAnsi="Tahoma" w:cs="Tahoma"/>
      <w:sz w:val="16"/>
      <w:szCs w:val="16"/>
    </w:rPr>
  </w:style>
  <w:style w:type="paragraph" w:styleId="NoSpacing">
    <w:name w:val="No Spacing"/>
    <w:link w:val="NoSpacingChar"/>
    <w:uiPriority w:val="1"/>
    <w:qFormat/>
    <w:rsid w:val="00647BB8"/>
    <w:pPr>
      <w:jc w:val="left"/>
    </w:pPr>
    <w:rPr>
      <w:rFonts w:asciiTheme="minorHAnsi" w:eastAsiaTheme="minorEastAsia" w:hAnsiTheme="minorHAnsi"/>
      <w:lang w:val="es-ES"/>
    </w:rPr>
  </w:style>
  <w:style w:type="character" w:customStyle="1" w:styleId="NoSpacingChar">
    <w:name w:val="No Spacing Char"/>
    <w:basedOn w:val="DefaultParagraphFont"/>
    <w:link w:val="NoSpacing"/>
    <w:uiPriority w:val="1"/>
    <w:rsid w:val="00647BB8"/>
    <w:rPr>
      <w:rFonts w:asciiTheme="minorHAnsi" w:eastAsiaTheme="minorEastAsia" w:hAnsiTheme="minorHAnsi"/>
      <w:lang w:val="es-ES"/>
    </w:rPr>
  </w:style>
  <w:style w:type="paragraph" w:styleId="Header">
    <w:name w:val="header"/>
    <w:basedOn w:val="Normal"/>
    <w:link w:val="HeaderChar"/>
    <w:uiPriority w:val="99"/>
    <w:semiHidden/>
    <w:unhideWhenUsed/>
    <w:rsid w:val="00F4345E"/>
    <w:pPr>
      <w:tabs>
        <w:tab w:val="center" w:pos="4419"/>
        <w:tab w:val="right" w:pos="8838"/>
      </w:tabs>
    </w:pPr>
  </w:style>
  <w:style w:type="character" w:customStyle="1" w:styleId="HeaderChar">
    <w:name w:val="Header Char"/>
    <w:basedOn w:val="DefaultParagraphFont"/>
    <w:link w:val="Header"/>
    <w:uiPriority w:val="99"/>
    <w:semiHidden/>
    <w:rsid w:val="00F4345E"/>
  </w:style>
  <w:style w:type="paragraph" w:styleId="Footer">
    <w:name w:val="footer"/>
    <w:basedOn w:val="Normal"/>
    <w:link w:val="FooterChar"/>
    <w:uiPriority w:val="99"/>
    <w:unhideWhenUsed/>
    <w:rsid w:val="00F4345E"/>
    <w:pPr>
      <w:tabs>
        <w:tab w:val="center" w:pos="4419"/>
        <w:tab w:val="right" w:pos="8838"/>
      </w:tabs>
    </w:pPr>
  </w:style>
  <w:style w:type="character" w:customStyle="1" w:styleId="FooterChar">
    <w:name w:val="Footer Char"/>
    <w:basedOn w:val="DefaultParagraphFont"/>
    <w:link w:val="Footer"/>
    <w:uiPriority w:val="99"/>
    <w:rsid w:val="00F4345E"/>
  </w:style>
  <w:style w:type="paragraph" w:styleId="CommentText">
    <w:name w:val="annotation text"/>
    <w:basedOn w:val="Normal"/>
    <w:link w:val="CommentTextChar"/>
    <w:rsid w:val="006D4C03"/>
    <w:pPr>
      <w:spacing w:after="120" w:line="360" w:lineRule="auto"/>
    </w:pPr>
    <w:rPr>
      <w:rFonts w:eastAsia="Times New Roman" w:cs="Times New Roman"/>
      <w:sz w:val="20"/>
      <w:szCs w:val="20"/>
      <w:lang w:val="es-ES" w:eastAsia="es-ES"/>
    </w:rPr>
  </w:style>
  <w:style w:type="character" w:customStyle="1" w:styleId="CommentTextChar">
    <w:name w:val="Comment Text Char"/>
    <w:basedOn w:val="DefaultParagraphFont"/>
    <w:link w:val="CommentText"/>
    <w:rsid w:val="006D4C03"/>
    <w:rPr>
      <w:rFonts w:eastAsia="Times New Roman" w:cs="Times New Roman"/>
      <w:sz w:val="20"/>
      <w:szCs w:val="20"/>
      <w:lang w:val="es-ES" w:eastAsia="es-ES"/>
    </w:rPr>
  </w:style>
  <w:style w:type="character" w:styleId="CommentReference">
    <w:name w:val="annotation reference"/>
    <w:basedOn w:val="DefaultParagraphFont"/>
    <w:uiPriority w:val="99"/>
    <w:semiHidden/>
    <w:unhideWhenUsed/>
    <w:rsid w:val="00B503DF"/>
    <w:rPr>
      <w:sz w:val="16"/>
      <w:szCs w:val="16"/>
    </w:rPr>
  </w:style>
  <w:style w:type="paragraph" w:styleId="CommentSubject">
    <w:name w:val="annotation subject"/>
    <w:basedOn w:val="CommentText"/>
    <w:next w:val="CommentText"/>
    <w:link w:val="CommentSubjectChar"/>
    <w:uiPriority w:val="99"/>
    <w:semiHidden/>
    <w:unhideWhenUsed/>
    <w:rsid w:val="00B503DF"/>
    <w:pPr>
      <w:spacing w:after="0" w:line="240" w:lineRule="auto"/>
    </w:pPr>
    <w:rPr>
      <w:rFonts w:eastAsiaTheme="minorHAnsi" w:cstheme="minorBidi"/>
      <w:b/>
      <w:bCs/>
      <w:lang w:val="es-GT" w:eastAsia="en-US"/>
    </w:rPr>
  </w:style>
  <w:style w:type="character" w:customStyle="1" w:styleId="CommentSubjectChar">
    <w:name w:val="Comment Subject Char"/>
    <w:basedOn w:val="CommentTextChar"/>
    <w:link w:val="CommentSubject"/>
    <w:uiPriority w:val="99"/>
    <w:semiHidden/>
    <w:rsid w:val="00B503DF"/>
    <w:rPr>
      <w:rFonts w:eastAsia="Times New Roman" w:cs="Times New Roman"/>
      <w:b/>
      <w:bCs/>
      <w:sz w:val="20"/>
      <w:szCs w:val="20"/>
      <w:lang w:val="es-ES" w:eastAsia="es-ES"/>
    </w:rPr>
  </w:style>
  <w:style w:type="character" w:styleId="Hyperlink">
    <w:name w:val="Hyperlink"/>
    <w:basedOn w:val="DefaultParagraphFont"/>
    <w:uiPriority w:val="99"/>
    <w:semiHidden/>
    <w:unhideWhenUsed/>
    <w:rsid w:val="00B503DF"/>
    <w:rPr>
      <w:strike w:val="0"/>
      <w:dstrike w:val="0"/>
      <w:color w:val="004080"/>
      <w:u w:val="none"/>
      <w:effect w:val="none"/>
    </w:rPr>
  </w:style>
  <w:style w:type="paragraph" w:styleId="NormalWeb">
    <w:name w:val="Normal (Web)"/>
    <w:basedOn w:val="Normal"/>
    <w:uiPriority w:val="99"/>
    <w:unhideWhenUsed/>
    <w:rsid w:val="00B503DF"/>
    <w:pPr>
      <w:spacing w:before="100" w:beforeAutospacing="1" w:after="100" w:afterAutospacing="1" w:line="312" w:lineRule="auto"/>
    </w:pPr>
    <w:rPr>
      <w:rFonts w:ascii="Times New Roman" w:eastAsia="Times New Roman" w:hAnsi="Times New Roman" w:cs="Times New Roman"/>
      <w:sz w:val="24"/>
      <w:szCs w:val="24"/>
      <w:lang w:val="es-CR" w:eastAsia="es-C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s-G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4DD"/>
  </w:style>
  <w:style w:type="paragraph" w:styleId="Heading1">
    <w:name w:val="heading 1"/>
    <w:basedOn w:val="Normal"/>
    <w:next w:val="Normal"/>
    <w:link w:val="Heading1Char"/>
    <w:uiPriority w:val="9"/>
    <w:qFormat/>
    <w:rsid w:val="009214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214C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214C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F04"/>
    <w:pPr>
      <w:ind w:left="720"/>
      <w:contextualSpacing/>
    </w:pPr>
  </w:style>
  <w:style w:type="paragraph" w:styleId="FootnoteText">
    <w:name w:val="footnote text"/>
    <w:aliases w:val="foottextfra,Footnote reference,FA Fu,Footnote Text Char Char Char Char Char,Footnote Text Char Char Char Char,Footnote Text Char Char Char"/>
    <w:basedOn w:val="Normal"/>
    <w:link w:val="FootnoteTextChar"/>
    <w:semiHidden/>
    <w:rsid w:val="00056F04"/>
    <w:pPr>
      <w:jc w:val="left"/>
    </w:pPr>
    <w:rPr>
      <w:rFonts w:ascii="Times New Roman" w:eastAsia="Times New Roman" w:hAnsi="Times New Roman" w:cs="Times New Roman"/>
      <w:sz w:val="20"/>
      <w:szCs w:val="20"/>
      <w:lang w:val="es-ES_tradnl"/>
    </w:rPr>
  </w:style>
  <w:style w:type="character" w:customStyle="1" w:styleId="FootnoteTextChar">
    <w:name w:val="Footnote Text Char"/>
    <w:aliases w:val="foottextfra Char,Footnote reference Char,FA Fu Char,Footnote Text Char Char Char Char Char Char,Footnote Text Char Char Char Char Char1,Footnote Text Char Char Char Char1"/>
    <w:basedOn w:val="DefaultParagraphFont"/>
    <w:link w:val="FootnoteText"/>
    <w:semiHidden/>
    <w:rsid w:val="00056F04"/>
    <w:rPr>
      <w:rFonts w:ascii="Times New Roman" w:eastAsia="Times New Roman" w:hAnsi="Times New Roman" w:cs="Times New Roman"/>
      <w:sz w:val="20"/>
      <w:szCs w:val="20"/>
      <w:lang w:val="es-ES_tradnl"/>
    </w:rPr>
  </w:style>
  <w:style w:type="character" w:styleId="FootnoteReference">
    <w:name w:val="footnote reference"/>
    <w:aliases w:val="Footnote Referencefra"/>
    <w:basedOn w:val="DefaultParagraphFont"/>
    <w:semiHidden/>
    <w:rsid w:val="00056F04"/>
    <w:rPr>
      <w:vertAlign w:val="superscript"/>
    </w:rPr>
  </w:style>
  <w:style w:type="paragraph" w:styleId="Title">
    <w:name w:val="Title"/>
    <w:basedOn w:val="Normal"/>
    <w:next w:val="Normal"/>
    <w:link w:val="TitleChar"/>
    <w:uiPriority w:val="10"/>
    <w:qFormat/>
    <w:rsid w:val="009214C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214CC"/>
    <w:rPr>
      <w:rFonts w:asciiTheme="majorHAnsi" w:eastAsiaTheme="majorEastAsia" w:hAnsiTheme="majorHAnsi" w:cstheme="majorBidi"/>
      <w:color w:val="17365D" w:themeColor="text2" w:themeShade="BF"/>
      <w:spacing w:val="5"/>
      <w:kern w:val="28"/>
      <w:sz w:val="52"/>
      <w:szCs w:val="52"/>
    </w:rPr>
  </w:style>
  <w:style w:type="paragraph" w:customStyle="1" w:styleId="MMTitle">
    <w:name w:val="MM Title"/>
    <w:basedOn w:val="Title"/>
    <w:link w:val="MMTitleCar"/>
    <w:rsid w:val="009214CC"/>
  </w:style>
  <w:style w:type="character" w:customStyle="1" w:styleId="MMTitleCar">
    <w:name w:val="MM Title Car"/>
    <w:basedOn w:val="TitleChar"/>
    <w:link w:val="MMTitle"/>
    <w:rsid w:val="009214CC"/>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9214CC"/>
    <w:rPr>
      <w:rFonts w:asciiTheme="majorHAnsi" w:eastAsiaTheme="majorEastAsia" w:hAnsiTheme="majorHAnsi" w:cstheme="majorBidi"/>
      <w:b/>
      <w:bCs/>
      <w:color w:val="365F91" w:themeColor="accent1" w:themeShade="BF"/>
      <w:sz w:val="28"/>
      <w:szCs w:val="28"/>
    </w:rPr>
  </w:style>
  <w:style w:type="paragraph" w:customStyle="1" w:styleId="MMTopic1">
    <w:name w:val="MM Topic 1"/>
    <w:basedOn w:val="Heading1"/>
    <w:link w:val="MMTopic1Car"/>
    <w:rsid w:val="009214CC"/>
    <w:pPr>
      <w:numPr>
        <w:numId w:val="24"/>
      </w:numPr>
    </w:pPr>
  </w:style>
  <w:style w:type="character" w:customStyle="1" w:styleId="MMTopic1Car">
    <w:name w:val="MM Topic 1 Car"/>
    <w:basedOn w:val="Heading1Char"/>
    <w:link w:val="MMTopic1"/>
    <w:rsid w:val="009214C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214CC"/>
    <w:rPr>
      <w:rFonts w:asciiTheme="majorHAnsi" w:eastAsiaTheme="majorEastAsia" w:hAnsiTheme="majorHAnsi" w:cstheme="majorBidi"/>
      <w:b/>
      <w:bCs/>
      <w:color w:val="4F81BD" w:themeColor="accent1"/>
      <w:sz w:val="26"/>
      <w:szCs w:val="26"/>
    </w:rPr>
  </w:style>
  <w:style w:type="paragraph" w:customStyle="1" w:styleId="MMTopic2">
    <w:name w:val="MM Topic 2"/>
    <w:basedOn w:val="Heading2"/>
    <w:link w:val="MMTopic2Car"/>
    <w:rsid w:val="009214CC"/>
    <w:pPr>
      <w:numPr>
        <w:ilvl w:val="1"/>
        <w:numId w:val="24"/>
      </w:numPr>
    </w:pPr>
  </w:style>
  <w:style w:type="character" w:customStyle="1" w:styleId="MMTopic2Car">
    <w:name w:val="MM Topic 2 Car"/>
    <w:basedOn w:val="Heading2Char"/>
    <w:link w:val="MMTopic2"/>
    <w:rsid w:val="009214C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214CC"/>
    <w:rPr>
      <w:rFonts w:asciiTheme="majorHAnsi" w:eastAsiaTheme="majorEastAsia" w:hAnsiTheme="majorHAnsi" w:cstheme="majorBidi"/>
      <w:b/>
      <w:bCs/>
      <w:color w:val="4F81BD" w:themeColor="accent1"/>
    </w:rPr>
  </w:style>
  <w:style w:type="paragraph" w:customStyle="1" w:styleId="MMTopic3">
    <w:name w:val="MM Topic 3"/>
    <w:basedOn w:val="Heading3"/>
    <w:link w:val="MMTopic3Car"/>
    <w:rsid w:val="009214CC"/>
    <w:pPr>
      <w:numPr>
        <w:ilvl w:val="2"/>
        <w:numId w:val="24"/>
      </w:numPr>
    </w:pPr>
  </w:style>
  <w:style w:type="character" w:customStyle="1" w:styleId="MMTopic3Car">
    <w:name w:val="MM Topic 3 Car"/>
    <w:basedOn w:val="Heading3Char"/>
    <w:link w:val="MMTopic3"/>
    <w:rsid w:val="009214CC"/>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15265C"/>
    <w:rPr>
      <w:rFonts w:ascii="Tahoma" w:hAnsi="Tahoma" w:cs="Tahoma"/>
      <w:sz w:val="16"/>
      <w:szCs w:val="16"/>
    </w:rPr>
  </w:style>
  <w:style w:type="character" w:customStyle="1" w:styleId="BalloonTextChar">
    <w:name w:val="Balloon Text Char"/>
    <w:basedOn w:val="DefaultParagraphFont"/>
    <w:link w:val="BalloonText"/>
    <w:uiPriority w:val="99"/>
    <w:semiHidden/>
    <w:rsid w:val="0015265C"/>
    <w:rPr>
      <w:rFonts w:ascii="Tahoma" w:hAnsi="Tahoma" w:cs="Tahoma"/>
      <w:sz w:val="16"/>
      <w:szCs w:val="16"/>
    </w:rPr>
  </w:style>
  <w:style w:type="paragraph" w:styleId="NoSpacing">
    <w:name w:val="No Spacing"/>
    <w:link w:val="NoSpacingChar"/>
    <w:uiPriority w:val="1"/>
    <w:qFormat/>
    <w:rsid w:val="00647BB8"/>
    <w:pPr>
      <w:jc w:val="left"/>
    </w:pPr>
    <w:rPr>
      <w:rFonts w:asciiTheme="minorHAnsi" w:eastAsiaTheme="minorEastAsia" w:hAnsiTheme="minorHAnsi"/>
      <w:lang w:val="es-ES"/>
    </w:rPr>
  </w:style>
  <w:style w:type="character" w:customStyle="1" w:styleId="NoSpacingChar">
    <w:name w:val="No Spacing Char"/>
    <w:basedOn w:val="DefaultParagraphFont"/>
    <w:link w:val="NoSpacing"/>
    <w:uiPriority w:val="1"/>
    <w:rsid w:val="00647BB8"/>
    <w:rPr>
      <w:rFonts w:asciiTheme="minorHAnsi" w:eastAsiaTheme="minorEastAsia" w:hAnsiTheme="minorHAnsi"/>
      <w:lang w:val="es-ES"/>
    </w:rPr>
  </w:style>
  <w:style w:type="paragraph" w:styleId="Header">
    <w:name w:val="header"/>
    <w:basedOn w:val="Normal"/>
    <w:link w:val="HeaderChar"/>
    <w:uiPriority w:val="99"/>
    <w:semiHidden/>
    <w:unhideWhenUsed/>
    <w:rsid w:val="00F4345E"/>
    <w:pPr>
      <w:tabs>
        <w:tab w:val="center" w:pos="4419"/>
        <w:tab w:val="right" w:pos="8838"/>
      </w:tabs>
    </w:pPr>
  </w:style>
  <w:style w:type="character" w:customStyle="1" w:styleId="HeaderChar">
    <w:name w:val="Header Char"/>
    <w:basedOn w:val="DefaultParagraphFont"/>
    <w:link w:val="Header"/>
    <w:uiPriority w:val="99"/>
    <w:semiHidden/>
    <w:rsid w:val="00F4345E"/>
  </w:style>
  <w:style w:type="paragraph" w:styleId="Footer">
    <w:name w:val="footer"/>
    <w:basedOn w:val="Normal"/>
    <w:link w:val="FooterChar"/>
    <w:uiPriority w:val="99"/>
    <w:unhideWhenUsed/>
    <w:rsid w:val="00F4345E"/>
    <w:pPr>
      <w:tabs>
        <w:tab w:val="center" w:pos="4419"/>
        <w:tab w:val="right" w:pos="8838"/>
      </w:tabs>
    </w:pPr>
  </w:style>
  <w:style w:type="character" w:customStyle="1" w:styleId="FooterChar">
    <w:name w:val="Footer Char"/>
    <w:basedOn w:val="DefaultParagraphFont"/>
    <w:link w:val="Footer"/>
    <w:uiPriority w:val="99"/>
    <w:rsid w:val="00F4345E"/>
  </w:style>
  <w:style w:type="paragraph" w:styleId="CommentText">
    <w:name w:val="annotation text"/>
    <w:basedOn w:val="Normal"/>
    <w:link w:val="CommentTextChar"/>
    <w:rsid w:val="006D4C03"/>
    <w:pPr>
      <w:spacing w:after="120" w:line="360" w:lineRule="auto"/>
    </w:pPr>
    <w:rPr>
      <w:rFonts w:eastAsia="Times New Roman" w:cs="Times New Roman"/>
      <w:sz w:val="20"/>
      <w:szCs w:val="20"/>
      <w:lang w:val="es-ES" w:eastAsia="es-ES"/>
    </w:rPr>
  </w:style>
  <w:style w:type="character" w:customStyle="1" w:styleId="CommentTextChar">
    <w:name w:val="Comment Text Char"/>
    <w:basedOn w:val="DefaultParagraphFont"/>
    <w:link w:val="CommentText"/>
    <w:rsid w:val="006D4C03"/>
    <w:rPr>
      <w:rFonts w:eastAsia="Times New Roman" w:cs="Times New Roman"/>
      <w:sz w:val="20"/>
      <w:szCs w:val="20"/>
      <w:lang w:val="es-ES" w:eastAsia="es-ES"/>
    </w:rPr>
  </w:style>
  <w:style w:type="character" w:styleId="CommentReference">
    <w:name w:val="annotation reference"/>
    <w:basedOn w:val="DefaultParagraphFont"/>
    <w:uiPriority w:val="99"/>
    <w:semiHidden/>
    <w:unhideWhenUsed/>
    <w:rsid w:val="00B503DF"/>
    <w:rPr>
      <w:sz w:val="16"/>
      <w:szCs w:val="16"/>
    </w:rPr>
  </w:style>
  <w:style w:type="paragraph" w:styleId="CommentSubject">
    <w:name w:val="annotation subject"/>
    <w:basedOn w:val="CommentText"/>
    <w:next w:val="CommentText"/>
    <w:link w:val="CommentSubjectChar"/>
    <w:uiPriority w:val="99"/>
    <w:semiHidden/>
    <w:unhideWhenUsed/>
    <w:rsid w:val="00B503DF"/>
    <w:pPr>
      <w:spacing w:after="0" w:line="240" w:lineRule="auto"/>
    </w:pPr>
    <w:rPr>
      <w:rFonts w:eastAsiaTheme="minorHAnsi" w:cstheme="minorBidi"/>
      <w:b/>
      <w:bCs/>
      <w:lang w:val="es-GT" w:eastAsia="en-US"/>
    </w:rPr>
  </w:style>
  <w:style w:type="character" w:customStyle="1" w:styleId="CommentSubjectChar">
    <w:name w:val="Comment Subject Char"/>
    <w:basedOn w:val="CommentTextChar"/>
    <w:link w:val="CommentSubject"/>
    <w:uiPriority w:val="99"/>
    <w:semiHidden/>
    <w:rsid w:val="00B503DF"/>
    <w:rPr>
      <w:rFonts w:eastAsia="Times New Roman" w:cs="Times New Roman"/>
      <w:b/>
      <w:bCs/>
      <w:sz w:val="20"/>
      <w:szCs w:val="20"/>
      <w:lang w:val="es-ES" w:eastAsia="es-ES"/>
    </w:rPr>
  </w:style>
  <w:style w:type="character" w:styleId="Hyperlink">
    <w:name w:val="Hyperlink"/>
    <w:basedOn w:val="DefaultParagraphFont"/>
    <w:uiPriority w:val="99"/>
    <w:semiHidden/>
    <w:unhideWhenUsed/>
    <w:rsid w:val="00B503DF"/>
    <w:rPr>
      <w:strike w:val="0"/>
      <w:dstrike w:val="0"/>
      <w:color w:val="004080"/>
      <w:u w:val="none"/>
      <w:effect w:val="none"/>
    </w:rPr>
  </w:style>
  <w:style w:type="paragraph" w:styleId="NormalWeb">
    <w:name w:val="Normal (Web)"/>
    <w:basedOn w:val="Normal"/>
    <w:uiPriority w:val="99"/>
    <w:unhideWhenUsed/>
    <w:rsid w:val="00B503DF"/>
    <w:pPr>
      <w:spacing w:before="100" w:beforeAutospacing="1" w:after="100" w:afterAutospacing="1" w:line="312" w:lineRule="auto"/>
    </w:pPr>
    <w:rPr>
      <w:rFonts w:ascii="Times New Roman" w:eastAsia="Times New Roman" w:hAnsi="Times New Roman" w:cs="Times New Roman"/>
      <w:sz w:val="24"/>
      <w:szCs w:val="24"/>
      <w:lang w:val="es-CR"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62164">
      <w:bodyDiv w:val="1"/>
      <w:marLeft w:val="0"/>
      <w:marRight w:val="0"/>
      <w:marTop w:val="0"/>
      <w:marBottom w:val="0"/>
      <w:divBdr>
        <w:top w:val="none" w:sz="0" w:space="0" w:color="auto"/>
        <w:left w:val="none" w:sz="0" w:space="0" w:color="auto"/>
        <w:bottom w:val="none" w:sz="0" w:space="0" w:color="auto"/>
        <w:right w:val="none" w:sz="0" w:space="0" w:color="auto"/>
      </w:divBdr>
    </w:div>
    <w:div w:id="225192029">
      <w:bodyDiv w:val="1"/>
      <w:marLeft w:val="0"/>
      <w:marRight w:val="0"/>
      <w:marTop w:val="0"/>
      <w:marBottom w:val="0"/>
      <w:divBdr>
        <w:top w:val="none" w:sz="0" w:space="0" w:color="auto"/>
        <w:left w:val="none" w:sz="0" w:space="0" w:color="auto"/>
        <w:bottom w:val="none" w:sz="0" w:space="0" w:color="auto"/>
        <w:right w:val="none" w:sz="0" w:space="0" w:color="auto"/>
      </w:divBdr>
      <w:divsChild>
        <w:div w:id="1535390554">
          <w:marLeft w:val="0"/>
          <w:marRight w:val="0"/>
          <w:marTop w:val="0"/>
          <w:marBottom w:val="0"/>
          <w:divBdr>
            <w:top w:val="none" w:sz="0" w:space="0" w:color="auto"/>
            <w:left w:val="none" w:sz="0" w:space="0" w:color="auto"/>
            <w:bottom w:val="none" w:sz="0" w:space="0" w:color="auto"/>
            <w:right w:val="none" w:sz="0" w:space="0" w:color="auto"/>
          </w:divBdr>
          <w:divsChild>
            <w:div w:id="12512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239941">
      <w:bodyDiv w:val="1"/>
      <w:marLeft w:val="0"/>
      <w:marRight w:val="0"/>
      <w:marTop w:val="0"/>
      <w:marBottom w:val="0"/>
      <w:divBdr>
        <w:top w:val="none" w:sz="0" w:space="0" w:color="auto"/>
        <w:left w:val="none" w:sz="0" w:space="0" w:color="auto"/>
        <w:bottom w:val="none" w:sz="0" w:space="0" w:color="auto"/>
        <w:right w:val="none" w:sz="0" w:space="0" w:color="auto"/>
      </w:divBdr>
    </w:div>
    <w:div w:id="415783946">
      <w:bodyDiv w:val="1"/>
      <w:marLeft w:val="0"/>
      <w:marRight w:val="0"/>
      <w:marTop w:val="0"/>
      <w:marBottom w:val="0"/>
      <w:divBdr>
        <w:top w:val="none" w:sz="0" w:space="0" w:color="auto"/>
        <w:left w:val="none" w:sz="0" w:space="0" w:color="auto"/>
        <w:bottom w:val="none" w:sz="0" w:space="0" w:color="auto"/>
        <w:right w:val="none" w:sz="0" w:space="0" w:color="auto"/>
      </w:divBdr>
      <w:divsChild>
        <w:div w:id="752702617">
          <w:marLeft w:val="0"/>
          <w:marRight w:val="0"/>
          <w:marTop w:val="0"/>
          <w:marBottom w:val="0"/>
          <w:divBdr>
            <w:top w:val="none" w:sz="0" w:space="0" w:color="auto"/>
            <w:left w:val="none" w:sz="0" w:space="0" w:color="auto"/>
            <w:bottom w:val="none" w:sz="0" w:space="0" w:color="auto"/>
            <w:right w:val="none" w:sz="0" w:space="0" w:color="auto"/>
          </w:divBdr>
          <w:divsChild>
            <w:div w:id="29552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733030">
      <w:bodyDiv w:val="1"/>
      <w:marLeft w:val="0"/>
      <w:marRight w:val="0"/>
      <w:marTop w:val="0"/>
      <w:marBottom w:val="0"/>
      <w:divBdr>
        <w:top w:val="none" w:sz="0" w:space="0" w:color="auto"/>
        <w:left w:val="none" w:sz="0" w:space="0" w:color="auto"/>
        <w:bottom w:val="none" w:sz="0" w:space="0" w:color="auto"/>
        <w:right w:val="none" w:sz="0" w:space="0" w:color="auto"/>
      </w:divBdr>
    </w:div>
    <w:div w:id="173585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diagramLayout" Target="diagrams/layout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comments" Target="comment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675E1DB-3F88-4F25-BE97-DB498FF59BD7}"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s-GT"/>
        </a:p>
      </dgm:t>
    </dgm:pt>
    <dgm:pt modelId="{6F5A6175-7188-4BC9-BB35-B02A14E6BE0F}">
      <dgm:prSet phldrT="[Texto]"/>
      <dgm:spPr/>
      <dgm:t>
        <a:bodyPr/>
        <a:lstStyle/>
        <a:p>
          <a:r>
            <a:rPr lang="es-GT"/>
            <a:t>Comisión Regional para el combate del delito de Trata de Personas</a:t>
          </a:r>
        </a:p>
      </dgm:t>
    </dgm:pt>
    <dgm:pt modelId="{A4E54A48-70EE-44D1-B0DC-0BEC7C6A195A}" type="parTrans" cxnId="{2105381B-2483-422C-86E6-6C7E19EA094F}">
      <dgm:prSet/>
      <dgm:spPr/>
      <dgm:t>
        <a:bodyPr/>
        <a:lstStyle/>
        <a:p>
          <a:endParaRPr lang="es-GT"/>
        </a:p>
      </dgm:t>
    </dgm:pt>
    <dgm:pt modelId="{AF3AFA83-440F-4DE0-B4A5-1AD3FFF94DD9}" type="sibTrans" cxnId="{2105381B-2483-422C-86E6-6C7E19EA094F}">
      <dgm:prSet/>
      <dgm:spPr/>
      <dgm:t>
        <a:bodyPr/>
        <a:lstStyle/>
        <a:p>
          <a:endParaRPr lang="es-GT"/>
        </a:p>
      </dgm:t>
    </dgm:pt>
    <dgm:pt modelId="{9184F19A-83A3-47F4-A6EF-F5099F140A51}">
      <dgm:prSet phldrT="[Texto]"/>
      <dgm:spPr/>
      <dgm:t>
        <a:bodyPr/>
        <a:lstStyle/>
        <a:p>
          <a:r>
            <a:rPr lang="es-GT"/>
            <a:t>Comisión Interinstitucional contra la Trata de Personas de Guatemala</a:t>
          </a:r>
        </a:p>
      </dgm:t>
    </dgm:pt>
    <dgm:pt modelId="{06638F01-85E4-4F24-9957-E2AD02AD2C48}" type="parTrans" cxnId="{DD20048F-3D94-4531-A6A1-21F9B33ED623}">
      <dgm:prSet/>
      <dgm:spPr/>
      <dgm:t>
        <a:bodyPr/>
        <a:lstStyle/>
        <a:p>
          <a:endParaRPr lang="es-GT"/>
        </a:p>
      </dgm:t>
    </dgm:pt>
    <dgm:pt modelId="{6A608722-9A78-43D7-A8D1-AB55CE723FF2}" type="sibTrans" cxnId="{DD20048F-3D94-4531-A6A1-21F9B33ED623}">
      <dgm:prSet/>
      <dgm:spPr/>
      <dgm:t>
        <a:bodyPr/>
        <a:lstStyle/>
        <a:p>
          <a:endParaRPr lang="es-GT"/>
        </a:p>
      </dgm:t>
    </dgm:pt>
    <dgm:pt modelId="{74E689B6-35DC-4043-8BCB-9D8DCF4E9C79}">
      <dgm:prSet phldrT="[Texto]"/>
      <dgm:spPr/>
      <dgm:t>
        <a:bodyPr/>
        <a:lstStyle/>
        <a:p>
          <a:pPr algn="ctr"/>
          <a:r>
            <a:rPr lang="es-GT"/>
            <a:t>Comité Nacional contra la Trata de Personas de El Salvador	</a:t>
          </a:r>
        </a:p>
      </dgm:t>
    </dgm:pt>
    <dgm:pt modelId="{D46E72B5-C941-4030-B66F-E59F979F7EE0}" type="parTrans" cxnId="{CB0D89CF-52FB-4497-B591-FEE9C5692C1E}">
      <dgm:prSet/>
      <dgm:spPr/>
      <dgm:t>
        <a:bodyPr/>
        <a:lstStyle/>
        <a:p>
          <a:endParaRPr lang="es-GT"/>
        </a:p>
      </dgm:t>
    </dgm:pt>
    <dgm:pt modelId="{A466629F-9568-4804-92ED-DF3731B239A1}" type="sibTrans" cxnId="{CB0D89CF-52FB-4497-B591-FEE9C5692C1E}">
      <dgm:prSet/>
      <dgm:spPr/>
      <dgm:t>
        <a:bodyPr/>
        <a:lstStyle/>
        <a:p>
          <a:endParaRPr lang="es-GT"/>
        </a:p>
      </dgm:t>
    </dgm:pt>
    <dgm:pt modelId="{7D03B006-24FA-4F73-865B-685A38FF669C}">
      <dgm:prSet phldrT="[Texto]"/>
      <dgm:spPr/>
      <dgm:t>
        <a:bodyPr/>
        <a:lstStyle/>
        <a:p>
          <a:r>
            <a:rPr lang="es-GT"/>
            <a:t>Coalición contra la Trata de Personas de Nicaragua</a:t>
          </a:r>
        </a:p>
      </dgm:t>
    </dgm:pt>
    <dgm:pt modelId="{43653FEA-B414-474B-801A-65CC03F85BF3}" type="parTrans" cxnId="{4917966C-80D6-4F00-929E-56549D021D4A}">
      <dgm:prSet/>
      <dgm:spPr/>
      <dgm:t>
        <a:bodyPr/>
        <a:lstStyle/>
        <a:p>
          <a:endParaRPr lang="es-GT"/>
        </a:p>
      </dgm:t>
    </dgm:pt>
    <dgm:pt modelId="{0ECB18E3-A2DD-4D6F-993E-C3F62EF6F8AB}" type="sibTrans" cxnId="{4917966C-80D6-4F00-929E-56549D021D4A}">
      <dgm:prSet/>
      <dgm:spPr/>
      <dgm:t>
        <a:bodyPr/>
        <a:lstStyle/>
        <a:p>
          <a:endParaRPr lang="es-GT"/>
        </a:p>
      </dgm:t>
    </dgm:pt>
    <dgm:pt modelId="{0931D3EA-3971-45F2-8E99-2EE449A8955F}">
      <dgm:prSet/>
      <dgm:spPr/>
      <dgm:t>
        <a:bodyPr/>
        <a:lstStyle/>
        <a:p>
          <a:r>
            <a:rPr lang="es-GT"/>
            <a:t>Coalición Nacional contra el Tráfico Ilícito de Migrantes y</a:t>
          </a:r>
        </a:p>
      </dgm:t>
    </dgm:pt>
    <dgm:pt modelId="{57AA08EE-B967-4A15-9CE9-9E243AC08991}" type="parTrans" cxnId="{B34402CD-B9C5-4151-A395-ADADDA2C26B6}">
      <dgm:prSet/>
      <dgm:spPr/>
      <dgm:t>
        <a:bodyPr/>
        <a:lstStyle/>
        <a:p>
          <a:endParaRPr lang="es-GT"/>
        </a:p>
      </dgm:t>
    </dgm:pt>
    <dgm:pt modelId="{4C4AB892-A0CE-4344-B1B0-A9554704D70C}" type="sibTrans" cxnId="{B34402CD-B9C5-4151-A395-ADADDA2C26B6}">
      <dgm:prSet/>
      <dgm:spPr/>
      <dgm:t>
        <a:bodyPr/>
        <a:lstStyle/>
        <a:p>
          <a:endParaRPr lang="es-GT"/>
        </a:p>
      </dgm:t>
    </dgm:pt>
    <dgm:pt modelId="{6118FEAF-F33A-4547-BF0F-7C06F9C9525F}">
      <dgm:prSet phldrT="[Texto]"/>
      <dgm:spPr/>
      <dgm:t>
        <a:bodyPr/>
        <a:lstStyle/>
        <a:p>
          <a:pPr algn="ctr"/>
          <a:r>
            <a:rPr lang="es-GT"/>
            <a:t>Comisión Interinstitucional contra la Explotación Sexual y trata de Honduras</a:t>
          </a:r>
        </a:p>
      </dgm:t>
    </dgm:pt>
    <dgm:pt modelId="{D3B15542-55F9-47BF-875C-FF6F61DB2303}" type="parTrans" cxnId="{5CF66E3A-D5DF-4336-9AC1-E89963597EB8}">
      <dgm:prSet/>
      <dgm:spPr/>
      <dgm:t>
        <a:bodyPr/>
        <a:lstStyle/>
        <a:p>
          <a:endParaRPr lang="en-US"/>
        </a:p>
      </dgm:t>
    </dgm:pt>
    <dgm:pt modelId="{CFA4258E-B29B-4610-947B-1BA955D1608D}" type="sibTrans" cxnId="{5CF66E3A-D5DF-4336-9AC1-E89963597EB8}">
      <dgm:prSet/>
      <dgm:spPr/>
      <dgm:t>
        <a:bodyPr/>
        <a:lstStyle/>
        <a:p>
          <a:endParaRPr lang="en-US"/>
        </a:p>
      </dgm:t>
    </dgm:pt>
    <dgm:pt modelId="{AFC5DAEF-502C-41AC-BA99-BEFB131632C3}">
      <dgm:prSet/>
      <dgm:spPr/>
      <dgm:t>
        <a:bodyPr/>
        <a:lstStyle/>
        <a:p>
          <a:r>
            <a:rPr lang="es-GT"/>
            <a:t>Comite Panamá</a:t>
          </a:r>
        </a:p>
      </dgm:t>
    </dgm:pt>
    <dgm:pt modelId="{440C2B33-29C2-4D06-B047-C6011B3499EC}" type="parTrans" cxnId="{30134BA9-03EA-4474-BAA4-42F179A8BF10}">
      <dgm:prSet/>
      <dgm:spPr/>
      <dgm:t>
        <a:bodyPr/>
        <a:lstStyle/>
        <a:p>
          <a:endParaRPr lang="es-CR"/>
        </a:p>
      </dgm:t>
    </dgm:pt>
    <dgm:pt modelId="{CA3DC307-C08F-49D8-8813-73BBDD019F11}" type="sibTrans" cxnId="{30134BA9-03EA-4474-BAA4-42F179A8BF10}">
      <dgm:prSet/>
      <dgm:spPr/>
      <dgm:t>
        <a:bodyPr/>
        <a:lstStyle/>
        <a:p>
          <a:endParaRPr lang="es-CR"/>
        </a:p>
      </dgm:t>
    </dgm:pt>
    <dgm:pt modelId="{4A082918-206B-421F-9658-472B74EBC940}">
      <dgm:prSet/>
      <dgm:spPr/>
      <dgm:t>
        <a:bodyPr/>
        <a:lstStyle/>
        <a:p>
          <a:r>
            <a:rPr lang="es-GT"/>
            <a:t>Comite Belice </a:t>
          </a:r>
        </a:p>
      </dgm:t>
    </dgm:pt>
    <dgm:pt modelId="{5036D6DA-059C-4383-BBAF-EA4AC6FB0277}" type="parTrans" cxnId="{D3B3561E-47BA-4E36-95E8-DDB9A32DE02D}">
      <dgm:prSet/>
      <dgm:spPr/>
      <dgm:t>
        <a:bodyPr/>
        <a:lstStyle/>
        <a:p>
          <a:endParaRPr lang="es-CR"/>
        </a:p>
      </dgm:t>
    </dgm:pt>
    <dgm:pt modelId="{7E60C572-DF8D-4C53-9312-083600A4418C}" type="sibTrans" cxnId="{D3B3561E-47BA-4E36-95E8-DDB9A32DE02D}">
      <dgm:prSet/>
      <dgm:spPr/>
      <dgm:t>
        <a:bodyPr/>
        <a:lstStyle/>
        <a:p>
          <a:endParaRPr lang="es-CR"/>
        </a:p>
      </dgm:t>
    </dgm:pt>
    <dgm:pt modelId="{E52D2332-EB7A-450D-B8E9-81D341083BEB}">
      <dgm:prSet/>
      <dgm:spPr/>
      <dgm:t>
        <a:bodyPr/>
        <a:lstStyle/>
        <a:p>
          <a:r>
            <a:rPr lang="es-GT"/>
            <a:t>Comite Republica Dominicana </a:t>
          </a:r>
        </a:p>
      </dgm:t>
    </dgm:pt>
    <dgm:pt modelId="{C15DF336-3703-4D14-9AE2-B741C4C70E97}" type="parTrans" cxnId="{E52D7DFC-01A4-4F71-8906-CEF75131BEC4}">
      <dgm:prSet/>
      <dgm:spPr/>
      <dgm:t>
        <a:bodyPr/>
        <a:lstStyle/>
        <a:p>
          <a:endParaRPr lang="es-CR"/>
        </a:p>
      </dgm:t>
    </dgm:pt>
    <dgm:pt modelId="{B78AC1F6-3088-4A15-B7DD-1DA4006E6CB1}" type="sibTrans" cxnId="{E52D7DFC-01A4-4F71-8906-CEF75131BEC4}">
      <dgm:prSet/>
      <dgm:spPr/>
      <dgm:t>
        <a:bodyPr/>
        <a:lstStyle/>
        <a:p>
          <a:endParaRPr lang="es-CR"/>
        </a:p>
      </dgm:t>
    </dgm:pt>
    <dgm:pt modelId="{6198DFA7-BF9C-4411-B8C0-87047D50B9B2}" type="pres">
      <dgm:prSet presAssocID="{2675E1DB-3F88-4F25-BE97-DB498FF59BD7}" presName="hierChild1" presStyleCnt="0">
        <dgm:presLayoutVars>
          <dgm:orgChart val="1"/>
          <dgm:chPref val="1"/>
          <dgm:dir/>
          <dgm:animOne val="branch"/>
          <dgm:animLvl val="lvl"/>
          <dgm:resizeHandles/>
        </dgm:presLayoutVars>
      </dgm:prSet>
      <dgm:spPr/>
      <dgm:t>
        <a:bodyPr/>
        <a:lstStyle/>
        <a:p>
          <a:endParaRPr lang="es-GT"/>
        </a:p>
      </dgm:t>
    </dgm:pt>
    <dgm:pt modelId="{B05A0C96-13EC-42D5-BEE2-B95DA3496664}" type="pres">
      <dgm:prSet presAssocID="{6F5A6175-7188-4BC9-BB35-B02A14E6BE0F}" presName="hierRoot1" presStyleCnt="0">
        <dgm:presLayoutVars>
          <dgm:hierBranch val="init"/>
        </dgm:presLayoutVars>
      </dgm:prSet>
      <dgm:spPr/>
    </dgm:pt>
    <dgm:pt modelId="{6BE9B34E-4D04-4E5D-8C96-D6FA46978C63}" type="pres">
      <dgm:prSet presAssocID="{6F5A6175-7188-4BC9-BB35-B02A14E6BE0F}" presName="rootComposite1" presStyleCnt="0"/>
      <dgm:spPr/>
    </dgm:pt>
    <dgm:pt modelId="{03A00FE8-88CD-49C4-A8F3-29D64BE76FB4}" type="pres">
      <dgm:prSet presAssocID="{6F5A6175-7188-4BC9-BB35-B02A14E6BE0F}" presName="rootText1" presStyleLbl="node0" presStyleIdx="0" presStyleCnt="1">
        <dgm:presLayoutVars>
          <dgm:chPref val="3"/>
        </dgm:presLayoutVars>
      </dgm:prSet>
      <dgm:spPr/>
      <dgm:t>
        <a:bodyPr/>
        <a:lstStyle/>
        <a:p>
          <a:endParaRPr lang="es-GT"/>
        </a:p>
      </dgm:t>
    </dgm:pt>
    <dgm:pt modelId="{9092EA5E-81EE-4905-B32B-6FACC6A0F3F6}" type="pres">
      <dgm:prSet presAssocID="{6F5A6175-7188-4BC9-BB35-B02A14E6BE0F}" presName="rootConnector1" presStyleLbl="node1" presStyleIdx="0" presStyleCnt="0"/>
      <dgm:spPr/>
      <dgm:t>
        <a:bodyPr/>
        <a:lstStyle/>
        <a:p>
          <a:endParaRPr lang="es-GT"/>
        </a:p>
      </dgm:t>
    </dgm:pt>
    <dgm:pt modelId="{849E2E79-7FCA-4918-999E-B79E63CEAFAB}" type="pres">
      <dgm:prSet presAssocID="{6F5A6175-7188-4BC9-BB35-B02A14E6BE0F}" presName="hierChild2" presStyleCnt="0"/>
      <dgm:spPr/>
    </dgm:pt>
    <dgm:pt modelId="{F04184D7-726F-4C5A-9E28-7E5708D0625C}" type="pres">
      <dgm:prSet presAssocID="{06638F01-85E4-4F24-9957-E2AD02AD2C48}" presName="Name37" presStyleLbl="parChTrans1D2" presStyleIdx="0" presStyleCnt="8"/>
      <dgm:spPr/>
      <dgm:t>
        <a:bodyPr/>
        <a:lstStyle/>
        <a:p>
          <a:endParaRPr lang="es-GT"/>
        </a:p>
      </dgm:t>
    </dgm:pt>
    <dgm:pt modelId="{5574AC8C-47C4-4D77-9889-4ED9004C2A89}" type="pres">
      <dgm:prSet presAssocID="{9184F19A-83A3-47F4-A6EF-F5099F140A51}" presName="hierRoot2" presStyleCnt="0">
        <dgm:presLayoutVars>
          <dgm:hierBranch val="init"/>
        </dgm:presLayoutVars>
      </dgm:prSet>
      <dgm:spPr/>
    </dgm:pt>
    <dgm:pt modelId="{0CB40C48-098B-436A-977F-A5CD54D8C093}" type="pres">
      <dgm:prSet presAssocID="{9184F19A-83A3-47F4-A6EF-F5099F140A51}" presName="rootComposite" presStyleCnt="0"/>
      <dgm:spPr/>
    </dgm:pt>
    <dgm:pt modelId="{2C686641-DCE7-4F04-BEA6-67CB180E3359}" type="pres">
      <dgm:prSet presAssocID="{9184F19A-83A3-47F4-A6EF-F5099F140A51}" presName="rootText" presStyleLbl="node2" presStyleIdx="0" presStyleCnt="8">
        <dgm:presLayoutVars>
          <dgm:chPref val="3"/>
        </dgm:presLayoutVars>
      </dgm:prSet>
      <dgm:spPr/>
      <dgm:t>
        <a:bodyPr/>
        <a:lstStyle/>
        <a:p>
          <a:endParaRPr lang="es-GT"/>
        </a:p>
      </dgm:t>
    </dgm:pt>
    <dgm:pt modelId="{8CF001E8-26E9-4991-ADAE-B513C5DF407B}" type="pres">
      <dgm:prSet presAssocID="{9184F19A-83A3-47F4-A6EF-F5099F140A51}" presName="rootConnector" presStyleLbl="node2" presStyleIdx="0" presStyleCnt="8"/>
      <dgm:spPr/>
      <dgm:t>
        <a:bodyPr/>
        <a:lstStyle/>
        <a:p>
          <a:endParaRPr lang="es-GT"/>
        </a:p>
      </dgm:t>
    </dgm:pt>
    <dgm:pt modelId="{31BBF293-6144-4B6C-B93B-48DEA8C8CCC4}" type="pres">
      <dgm:prSet presAssocID="{9184F19A-83A3-47F4-A6EF-F5099F140A51}" presName="hierChild4" presStyleCnt="0"/>
      <dgm:spPr/>
    </dgm:pt>
    <dgm:pt modelId="{6A674DDE-D257-4DB4-B826-AC550F1B65F9}" type="pres">
      <dgm:prSet presAssocID="{9184F19A-83A3-47F4-A6EF-F5099F140A51}" presName="hierChild5" presStyleCnt="0"/>
      <dgm:spPr/>
    </dgm:pt>
    <dgm:pt modelId="{F0C99DD7-C911-470B-9476-2717A0F42D55}" type="pres">
      <dgm:prSet presAssocID="{D46E72B5-C941-4030-B66F-E59F979F7EE0}" presName="Name37" presStyleLbl="parChTrans1D2" presStyleIdx="1" presStyleCnt="8"/>
      <dgm:spPr/>
      <dgm:t>
        <a:bodyPr/>
        <a:lstStyle/>
        <a:p>
          <a:endParaRPr lang="es-GT"/>
        </a:p>
      </dgm:t>
    </dgm:pt>
    <dgm:pt modelId="{61665F88-01A3-4D1B-A9D7-30232211903B}" type="pres">
      <dgm:prSet presAssocID="{74E689B6-35DC-4043-8BCB-9D8DCF4E9C79}" presName="hierRoot2" presStyleCnt="0">
        <dgm:presLayoutVars>
          <dgm:hierBranch val="init"/>
        </dgm:presLayoutVars>
      </dgm:prSet>
      <dgm:spPr/>
    </dgm:pt>
    <dgm:pt modelId="{770BEB81-BEFF-44B4-BDA5-6AB2610C8AAD}" type="pres">
      <dgm:prSet presAssocID="{74E689B6-35DC-4043-8BCB-9D8DCF4E9C79}" presName="rootComposite" presStyleCnt="0"/>
      <dgm:spPr/>
    </dgm:pt>
    <dgm:pt modelId="{796978D8-ED4D-484A-B9AB-E4C67DA58680}" type="pres">
      <dgm:prSet presAssocID="{74E689B6-35DC-4043-8BCB-9D8DCF4E9C79}" presName="rootText" presStyleLbl="node2" presStyleIdx="1" presStyleCnt="8">
        <dgm:presLayoutVars>
          <dgm:chPref val="3"/>
        </dgm:presLayoutVars>
      </dgm:prSet>
      <dgm:spPr/>
      <dgm:t>
        <a:bodyPr/>
        <a:lstStyle/>
        <a:p>
          <a:endParaRPr lang="es-GT"/>
        </a:p>
      </dgm:t>
    </dgm:pt>
    <dgm:pt modelId="{C01AC487-D45E-4D05-9110-92FC0A87A56E}" type="pres">
      <dgm:prSet presAssocID="{74E689B6-35DC-4043-8BCB-9D8DCF4E9C79}" presName="rootConnector" presStyleLbl="node2" presStyleIdx="1" presStyleCnt="8"/>
      <dgm:spPr/>
      <dgm:t>
        <a:bodyPr/>
        <a:lstStyle/>
        <a:p>
          <a:endParaRPr lang="es-GT"/>
        </a:p>
      </dgm:t>
    </dgm:pt>
    <dgm:pt modelId="{57FBEB3E-D03D-4DA0-B74A-A79C03A7A41F}" type="pres">
      <dgm:prSet presAssocID="{74E689B6-35DC-4043-8BCB-9D8DCF4E9C79}" presName="hierChild4" presStyleCnt="0"/>
      <dgm:spPr/>
    </dgm:pt>
    <dgm:pt modelId="{10053C11-DD53-4210-9C2D-B58D65FFFBE5}" type="pres">
      <dgm:prSet presAssocID="{74E689B6-35DC-4043-8BCB-9D8DCF4E9C79}" presName="hierChild5" presStyleCnt="0"/>
      <dgm:spPr/>
    </dgm:pt>
    <dgm:pt modelId="{039746FF-6979-4D6B-B038-F83AA3A6F2E3}" type="pres">
      <dgm:prSet presAssocID="{D3B15542-55F9-47BF-875C-FF6F61DB2303}" presName="Name37" presStyleLbl="parChTrans1D2" presStyleIdx="2" presStyleCnt="8"/>
      <dgm:spPr/>
      <dgm:t>
        <a:bodyPr/>
        <a:lstStyle/>
        <a:p>
          <a:endParaRPr lang="es-GT"/>
        </a:p>
      </dgm:t>
    </dgm:pt>
    <dgm:pt modelId="{59FD2DAF-AC07-42A6-A649-FF74DDDDF566}" type="pres">
      <dgm:prSet presAssocID="{6118FEAF-F33A-4547-BF0F-7C06F9C9525F}" presName="hierRoot2" presStyleCnt="0">
        <dgm:presLayoutVars>
          <dgm:hierBranch val="init"/>
        </dgm:presLayoutVars>
      </dgm:prSet>
      <dgm:spPr/>
    </dgm:pt>
    <dgm:pt modelId="{D312C7B8-5BBB-4936-B320-C4EB3D9F35CF}" type="pres">
      <dgm:prSet presAssocID="{6118FEAF-F33A-4547-BF0F-7C06F9C9525F}" presName="rootComposite" presStyleCnt="0"/>
      <dgm:spPr/>
    </dgm:pt>
    <dgm:pt modelId="{847DB583-62AE-4B86-A054-4C5509FCB02F}" type="pres">
      <dgm:prSet presAssocID="{6118FEAF-F33A-4547-BF0F-7C06F9C9525F}" presName="rootText" presStyleLbl="node2" presStyleIdx="2" presStyleCnt="8">
        <dgm:presLayoutVars>
          <dgm:chPref val="3"/>
        </dgm:presLayoutVars>
      </dgm:prSet>
      <dgm:spPr/>
      <dgm:t>
        <a:bodyPr/>
        <a:lstStyle/>
        <a:p>
          <a:endParaRPr lang="en-US"/>
        </a:p>
      </dgm:t>
    </dgm:pt>
    <dgm:pt modelId="{2441956F-9FA4-43EA-A1D1-E626DEDF0D03}" type="pres">
      <dgm:prSet presAssocID="{6118FEAF-F33A-4547-BF0F-7C06F9C9525F}" presName="rootConnector" presStyleLbl="node2" presStyleIdx="2" presStyleCnt="8"/>
      <dgm:spPr/>
      <dgm:t>
        <a:bodyPr/>
        <a:lstStyle/>
        <a:p>
          <a:endParaRPr lang="en-US"/>
        </a:p>
      </dgm:t>
    </dgm:pt>
    <dgm:pt modelId="{1E0238F3-974C-4A2D-A47E-028998A55F2D}" type="pres">
      <dgm:prSet presAssocID="{6118FEAF-F33A-4547-BF0F-7C06F9C9525F}" presName="hierChild4" presStyleCnt="0"/>
      <dgm:spPr/>
    </dgm:pt>
    <dgm:pt modelId="{7513DA1D-22C0-444C-A82F-6F4862506757}" type="pres">
      <dgm:prSet presAssocID="{6118FEAF-F33A-4547-BF0F-7C06F9C9525F}" presName="hierChild5" presStyleCnt="0"/>
      <dgm:spPr/>
    </dgm:pt>
    <dgm:pt modelId="{0EEBE456-83B4-484C-898B-A7305E6330A8}" type="pres">
      <dgm:prSet presAssocID="{43653FEA-B414-474B-801A-65CC03F85BF3}" presName="Name37" presStyleLbl="parChTrans1D2" presStyleIdx="3" presStyleCnt="8"/>
      <dgm:spPr/>
      <dgm:t>
        <a:bodyPr/>
        <a:lstStyle/>
        <a:p>
          <a:endParaRPr lang="es-GT"/>
        </a:p>
      </dgm:t>
    </dgm:pt>
    <dgm:pt modelId="{22BB6447-D241-46E1-95C4-DD130836E60E}" type="pres">
      <dgm:prSet presAssocID="{7D03B006-24FA-4F73-865B-685A38FF669C}" presName="hierRoot2" presStyleCnt="0">
        <dgm:presLayoutVars>
          <dgm:hierBranch val="init"/>
        </dgm:presLayoutVars>
      </dgm:prSet>
      <dgm:spPr/>
    </dgm:pt>
    <dgm:pt modelId="{0245D2CA-CD19-4A27-BDB2-A2AB639C0B19}" type="pres">
      <dgm:prSet presAssocID="{7D03B006-24FA-4F73-865B-685A38FF669C}" presName="rootComposite" presStyleCnt="0"/>
      <dgm:spPr/>
    </dgm:pt>
    <dgm:pt modelId="{CB925F7C-2FB0-428F-9D37-DF12F2077155}" type="pres">
      <dgm:prSet presAssocID="{7D03B006-24FA-4F73-865B-685A38FF669C}" presName="rootText" presStyleLbl="node2" presStyleIdx="3" presStyleCnt="8">
        <dgm:presLayoutVars>
          <dgm:chPref val="3"/>
        </dgm:presLayoutVars>
      </dgm:prSet>
      <dgm:spPr/>
      <dgm:t>
        <a:bodyPr/>
        <a:lstStyle/>
        <a:p>
          <a:endParaRPr lang="es-GT"/>
        </a:p>
      </dgm:t>
    </dgm:pt>
    <dgm:pt modelId="{F499F2E7-3D5C-4FDC-A514-27FED97B0012}" type="pres">
      <dgm:prSet presAssocID="{7D03B006-24FA-4F73-865B-685A38FF669C}" presName="rootConnector" presStyleLbl="node2" presStyleIdx="3" presStyleCnt="8"/>
      <dgm:spPr/>
      <dgm:t>
        <a:bodyPr/>
        <a:lstStyle/>
        <a:p>
          <a:endParaRPr lang="es-GT"/>
        </a:p>
      </dgm:t>
    </dgm:pt>
    <dgm:pt modelId="{366514CA-49A8-4712-B3F5-5F560306A1F8}" type="pres">
      <dgm:prSet presAssocID="{7D03B006-24FA-4F73-865B-685A38FF669C}" presName="hierChild4" presStyleCnt="0"/>
      <dgm:spPr/>
    </dgm:pt>
    <dgm:pt modelId="{E1F35328-32BA-4D00-8C92-4445CC27CC0A}" type="pres">
      <dgm:prSet presAssocID="{7D03B006-24FA-4F73-865B-685A38FF669C}" presName="hierChild5" presStyleCnt="0"/>
      <dgm:spPr/>
    </dgm:pt>
    <dgm:pt modelId="{B3821636-CAE0-4BB2-8387-76B18099C3DE}" type="pres">
      <dgm:prSet presAssocID="{57AA08EE-B967-4A15-9CE9-9E243AC08991}" presName="Name37" presStyleLbl="parChTrans1D2" presStyleIdx="4" presStyleCnt="8"/>
      <dgm:spPr/>
      <dgm:t>
        <a:bodyPr/>
        <a:lstStyle/>
        <a:p>
          <a:endParaRPr lang="es-GT"/>
        </a:p>
      </dgm:t>
    </dgm:pt>
    <dgm:pt modelId="{6B21F40C-A26F-4C46-A6F9-ED17B9A7B474}" type="pres">
      <dgm:prSet presAssocID="{0931D3EA-3971-45F2-8E99-2EE449A8955F}" presName="hierRoot2" presStyleCnt="0">
        <dgm:presLayoutVars>
          <dgm:hierBranch val="init"/>
        </dgm:presLayoutVars>
      </dgm:prSet>
      <dgm:spPr/>
    </dgm:pt>
    <dgm:pt modelId="{1E28C0DF-9DA3-4329-9D4B-E1A547336FF0}" type="pres">
      <dgm:prSet presAssocID="{0931D3EA-3971-45F2-8E99-2EE449A8955F}" presName="rootComposite" presStyleCnt="0"/>
      <dgm:spPr/>
    </dgm:pt>
    <dgm:pt modelId="{D025D7AD-0E24-4BEB-9FA6-EB79ADAF8E13}" type="pres">
      <dgm:prSet presAssocID="{0931D3EA-3971-45F2-8E99-2EE449A8955F}" presName="rootText" presStyleLbl="node2" presStyleIdx="4" presStyleCnt="8">
        <dgm:presLayoutVars>
          <dgm:chPref val="3"/>
        </dgm:presLayoutVars>
      </dgm:prSet>
      <dgm:spPr/>
      <dgm:t>
        <a:bodyPr/>
        <a:lstStyle/>
        <a:p>
          <a:endParaRPr lang="es-GT"/>
        </a:p>
      </dgm:t>
    </dgm:pt>
    <dgm:pt modelId="{CFDCC9F9-B959-48CE-954E-5BECBF0B8A6D}" type="pres">
      <dgm:prSet presAssocID="{0931D3EA-3971-45F2-8E99-2EE449A8955F}" presName="rootConnector" presStyleLbl="node2" presStyleIdx="4" presStyleCnt="8"/>
      <dgm:spPr/>
      <dgm:t>
        <a:bodyPr/>
        <a:lstStyle/>
        <a:p>
          <a:endParaRPr lang="es-GT"/>
        </a:p>
      </dgm:t>
    </dgm:pt>
    <dgm:pt modelId="{01B2D4DA-F6F9-45DF-B9F8-75F167B835C2}" type="pres">
      <dgm:prSet presAssocID="{0931D3EA-3971-45F2-8E99-2EE449A8955F}" presName="hierChild4" presStyleCnt="0"/>
      <dgm:spPr/>
    </dgm:pt>
    <dgm:pt modelId="{FCB4E840-B35D-4549-A2A2-80954913BBF9}" type="pres">
      <dgm:prSet presAssocID="{0931D3EA-3971-45F2-8E99-2EE449A8955F}" presName="hierChild5" presStyleCnt="0"/>
      <dgm:spPr/>
    </dgm:pt>
    <dgm:pt modelId="{EC0F9014-7EB9-4785-86F4-4BC6E47E1646}" type="pres">
      <dgm:prSet presAssocID="{440C2B33-29C2-4D06-B047-C6011B3499EC}" presName="Name37" presStyleLbl="parChTrans1D2" presStyleIdx="5" presStyleCnt="8"/>
      <dgm:spPr/>
      <dgm:t>
        <a:bodyPr/>
        <a:lstStyle/>
        <a:p>
          <a:endParaRPr lang="es-ES"/>
        </a:p>
      </dgm:t>
    </dgm:pt>
    <dgm:pt modelId="{FB5217D6-807D-4A63-8783-BD63C242719E}" type="pres">
      <dgm:prSet presAssocID="{AFC5DAEF-502C-41AC-BA99-BEFB131632C3}" presName="hierRoot2" presStyleCnt="0">
        <dgm:presLayoutVars>
          <dgm:hierBranch val="init"/>
        </dgm:presLayoutVars>
      </dgm:prSet>
      <dgm:spPr/>
    </dgm:pt>
    <dgm:pt modelId="{52769639-6C05-4DF1-BB25-FAE61939D4B5}" type="pres">
      <dgm:prSet presAssocID="{AFC5DAEF-502C-41AC-BA99-BEFB131632C3}" presName="rootComposite" presStyleCnt="0"/>
      <dgm:spPr/>
    </dgm:pt>
    <dgm:pt modelId="{0146777F-BBF9-4E13-B65E-83181FDD2481}" type="pres">
      <dgm:prSet presAssocID="{AFC5DAEF-502C-41AC-BA99-BEFB131632C3}" presName="rootText" presStyleLbl="node2" presStyleIdx="5" presStyleCnt="8">
        <dgm:presLayoutVars>
          <dgm:chPref val="3"/>
        </dgm:presLayoutVars>
      </dgm:prSet>
      <dgm:spPr/>
      <dgm:t>
        <a:bodyPr/>
        <a:lstStyle/>
        <a:p>
          <a:endParaRPr lang="es-CR"/>
        </a:p>
      </dgm:t>
    </dgm:pt>
    <dgm:pt modelId="{12DE0F0E-70D4-49FF-B27C-46A488E26C35}" type="pres">
      <dgm:prSet presAssocID="{AFC5DAEF-502C-41AC-BA99-BEFB131632C3}" presName="rootConnector" presStyleLbl="node2" presStyleIdx="5" presStyleCnt="8"/>
      <dgm:spPr/>
      <dgm:t>
        <a:bodyPr/>
        <a:lstStyle/>
        <a:p>
          <a:endParaRPr lang="es-CR"/>
        </a:p>
      </dgm:t>
    </dgm:pt>
    <dgm:pt modelId="{5143DBF3-8422-403B-A0BC-6E463DF89FF6}" type="pres">
      <dgm:prSet presAssocID="{AFC5DAEF-502C-41AC-BA99-BEFB131632C3}" presName="hierChild4" presStyleCnt="0"/>
      <dgm:spPr/>
    </dgm:pt>
    <dgm:pt modelId="{0A408C89-C7CF-4A00-A5AD-456EA0549717}" type="pres">
      <dgm:prSet presAssocID="{AFC5DAEF-502C-41AC-BA99-BEFB131632C3}" presName="hierChild5" presStyleCnt="0"/>
      <dgm:spPr/>
    </dgm:pt>
    <dgm:pt modelId="{2BA882BF-BA90-47EE-AEF7-7EED797A3508}" type="pres">
      <dgm:prSet presAssocID="{5036D6DA-059C-4383-BBAF-EA4AC6FB0277}" presName="Name37" presStyleLbl="parChTrans1D2" presStyleIdx="6" presStyleCnt="8"/>
      <dgm:spPr/>
      <dgm:t>
        <a:bodyPr/>
        <a:lstStyle/>
        <a:p>
          <a:endParaRPr lang="es-ES"/>
        </a:p>
      </dgm:t>
    </dgm:pt>
    <dgm:pt modelId="{3797F90B-F917-4F7F-9AA1-B084CBC286C2}" type="pres">
      <dgm:prSet presAssocID="{4A082918-206B-421F-9658-472B74EBC940}" presName="hierRoot2" presStyleCnt="0">
        <dgm:presLayoutVars>
          <dgm:hierBranch val="init"/>
        </dgm:presLayoutVars>
      </dgm:prSet>
      <dgm:spPr/>
    </dgm:pt>
    <dgm:pt modelId="{C3046626-C7CC-4267-BB32-62BEBFFFCB14}" type="pres">
      <dgm:prSet presAssocID="{4A082918-206B-421F-9658-472B74EBC940}" presName="rootComposite" presStyleCnt="0"/>
      <dgm:spPr/>
    </dgm:pt>
    <dgm:pt modelId="{6EB10B48-7DA9-4DE8-8489-F9AF8144A143}" type="pres">
      <dgm:prSet presAssocID="{4A082918-206B-421F-9658-472B74EBC940}" presName="rootText" presStyleLbl="node2" presStyleIdx="6" presStyleCnt="8">
        <dgm:presLayoutVars>
          <dgm:chPref val="3"/>
        </dgm:presLayoutVars>
      </dgm:prSet>
      <dgm:spPr/>
      <dgm:t>
        <a:bodyPr/>
        <a:lstStyle/>
        <a:p>
          <a:endParaRPr lang="es-CR"/>
        </a:p>
      </dgm:t>
    </dgm:pt>
    <dgm:pt modelId="{BC36E757-195B-4BA6-B7E3-1F79C8414318}" type="pres">
      <dgm:prSet presAssocID="{4A082918-206B-421F-9658-472B74EBC940}" presName="rootConnector" presStyleLbl="node2" presStyleIdx="6" presStyleCnt="8"/>
      <dgm:spPr/>
      <dgm:t>
        <a:bodyPr/>
        <a:lstStyle/>
        <a:p>
          <a:endParaRPr lang="es-CR"/>
        </a:p>
      </dgm:t>
    </dgm:pt>
    <dgm:pt modelId="{7B2E5522-5A5C-4F0A-AF91-2E1FBC0B62C1}" type="pres">
      <dgm:prSet presAssocID="{4A082918-206B-421F-9658-472B74EBC940}" presName="hierChild4" presStyleCnt="0"/>
      <dgm:spPr/>
    </dgm:pt>
    <dgm:pt modelId="{F91C7AC0-EBA8-44DC-B865-67C3E6B2E19F}" type="pres">
      <dgm:prSet presAssocID="{4A082918-206B-421F-9658-472B74EBC940}" presName="hierChild5" presStyleCnt="0"/>
      <dgm:spPr/>
    </dgm:pt>
    <dgm:pt modelId="{000AA208-E621-4F9B-BE08-3B39FB47A6E3}" type="pres">
      <dgm:prSet presAssocID="{C15DF336-3703-4D14-9AE2-B741C4C70E97}" presName="Name37" presStyleLbl="parChTrans1D2" presStyleIdx="7" presStyleCnt="8"/>
      <dgm:spPr/>
      <dgm:t>
        <a:bodyPr/>
        <a:lstStyle/>
        <a:p>
          <a:endParaRPr lang="es-ES"/>
        </a:p>
      </dgm:t>
    </dgm:pt>
    <dgm:pt modelId="{6CA04A3A-0E15-468B-BC97-4759B594CD98}" type="pres">
      <dgm:prSet presAssocID="{E52D2332-EB7A-450D-B8E9-81D341083BEB}" presName="hierRoot2" presStyleCnt="0">
        <dgm:presLayoutVars>
          <dgm:hierBranch val="init"/>
        </dgm:presLayoutVars>
      </dgm:prSet>
      <dgm:spPr/>
    </dgm:pt>
    <dgm:pt modelId="{C8156E3D-9C14-465F-83E1-35264A8A0729}" type="pres">
      <dgm:prSet presAssocID="{E52D2332-EB7A-450D-B8E9-81D341083BEB}" presName="rootComposite" presStyleCnt="0"/>
      <dgm:spPr/>
    </dgm:pt>
    <dgm:pt modelId="{7180D72C-6ED6-487E-8352-5EBC2BF148D9}" type="pres">
      <dgm:prSet presAssocID="{E52D2332-EB7A-450D-B8E9-81D341083BEB}" presName="rootText" presStyleLbl="node2" presStyleIdx="7" presStyleCnt="8">
        <dgm:presLayoutVars>
          <dgm:chPref val="3"/>
        </dgm:presLayoutVars>
      </dgm:prSet>
      <dgm:spPr/>
      <dgm:t>
        <a:bodyPr/>
        <a:lstStyle/>
        <a:p>
          <a:endParaRPr lang="es-CR"/>
        </a:p>
      </dgm:t>
    </dgm:pt>
    <dgm:pt modelId="{ADD0398D-BA4D-4C46-80B8-6BE3159BA54D}" type="pres">
      <dgm:prSet presAssocID="{E52D2332-EB7A-450D-B8E9-81D341083BEB}" presName="rootConnector" presStyleLbl="node2" presStyleIdx="7" presStyleCnt="8"/>
      <dgm:spPr/>
      <dgm:t>
        <a:bodyPr/>
        <a:lstStyle/>
        <a:p>
          <a:endParaRPr lang="es-CR"/>
        </a:p>
      </dgm:t>
    </dgm:pt>
    <dgm:pt modelId="{4C1225BD-3419-4BFD-94D4-84D807806CC3}" type="pres">
      <dgm:prSet presAssocID="{E52D2332-EB7A-450D-B8E9-81D341083BEB}" presName="hierChild4" presStyleCnt="0"/>
      <dgm:spPr/>
    </dgm:pt>
    <dgm:pt modelId="{4F3DAB75-0BCB-450C-9B6D-0B6E7749F67B}" type="pres">
      <dgm:prSet presAssocID="{E52D2332-EB7A-450D-B8E9-81D341083BEB}" presName="hierChild5" presStyleCnt="0"/>
      <dgm:spPr/>
    </dgm:pt>
    <dgm:pt modelId="{DD0B14E4-113C-470F-934E-0C1920422549}" type="pres">
      <dgm:prSet presAssocID="{6F5A6175-7188-4BC9-BB35-B02A14E6BE0F}" presName="hierChild3" presStyleCnt="0"/>
      <dgm:spPr/>
    </dgm:pt>
  </dgm:ptLst>
  <dgm:cxnLst>
    <dgm:cxn modelId="{4578BB68-B07E-4E2E-94D0-BE1DA0614036}" type="presOf" srcId="{6118FEAF-F33A-4547-BF0F-7C06F9C9525F}" destId="{847DB583-62AE-4B86-A054-4C5509FCB02F}" srcOrd="0" destOrd="0" presId="urn:microsoft.com/office/officeart/2005/8/layout/orgChart1"/>
    <dgm:cxn modelId="{4917966C-80D6-4F00-929E-56549D021D4A}" srcId="{6F5A6175-7188-4BC9-BB35-B02A14E6BE0F}" destId="{7D03B006-24FA-4F73-865B-685A38FF669C}" srcOrd="3" destOrd="0" parTransId="{43653FEA-B414-474B-801A-65CC03F85BF3}" sibTransId="{0ECB18E3-A2DD-4D6F-993E-C3F62EF6F8AB}"/>
    <dgm:cxn modelId="{5CF66E3A-D5DF-4336-9AC1-E89963597EB8}" srcId="{6F5A6175-7188-4BC9-BB35-B02A14E6BE0F}" destId="{6118FEAF-F33A-4547-BF0F-7C06F9C9525F}" srcOrd="2" destOrd="0" parTransId="{D3B15542-55F9-47BF-875C-FF6F61DB2303}" sibTransId="{CFA4258E-B29B-4610-947B-1BA955D1608D}"/>
    <dgm:cxn modelId="{77B40FC9-523A-49A1-9541-B3AE0219C26F}" type="presOf" srcId="{7D03B006-24FA-4F73-865B-685A38FF669C}" destId="{CB925F7C-2FB0-428F-9D37-DF12F2077155}" srcOrd="0" destOrd="0" presId="urn:microsoft.com/office/officeart/2005/8/layout/orgChart1"/>
    <dgm:cxn modelId="{2105381B-2483-422C-86E6-6C7E19EA094F}" srcId="{2675E1DB-3F88-4F25-BE97-DB498FF59BD7}" destId="{6F5A6175-7188-4BC9-BB35-B02A14E6BE0F}" srcOrd="0" destOrd="0" parTransId="{A4E54A48-70EE-44D1-B0DC-0BEC7C6A195A}" sibTransId="{AF3AFA83-440F-4DE0-B4A5-1AD3FFF94DD9}"/>
    <dgm:cxn modelId="{62709144-6DBC-4C9D-93A7-1411CDBC28FB}" type="presOf" srcId="{E52D2332-EB7A-450D-B8E9-81D341083BEB}" destId="{ADD0398D-BA4D-4C46-80B8-6BE3159BA54D}" srcOrd="1" destOrd="0" presId="urn:microsoft.com/office/officeart/2005/8/layout/orgChart1"/>
    <dgm:cxn modelId="{74D02E9C-4F9E-4075-AC11-CCF7873EB524}" type="presOf" srcId="{D46E72B5-C941-4030-B66F-E59F979F7EE0}" destId="{F0C99DD7-C911-470B-9476-2717A0F42D55}" srcOrd="0" destOrd="0" presId="urn:microsoft.com/office/officeart/2005/8/layout/orgChart1"/>
    <dgm:cxn modelId="{DD20048F-3D94-4531-A6A1-21F9B33ED623}" srcId="{6F5A6175-7188-4BC9-BB35-B02A14E6BE0F}" destId="{9184F19A-83A3-47F4-A6EF-F5099F140A51}" srcOrd="0" destOrd="0" parTransId="{06638F01-85E4-4F24-9957-E2AD02AD2C48}" sibTransId="{6A608722-9A78-43D7-A8D1-AB55CE723FF2}"/>
    <dgm:cxn modelId="{B34402CD-B9C5-4151-A395-ADADDA2C26B6}" srcId="{6F5A6175-7188-4BC9-BB35-B02A14E6BE0F}" destId="{0931D3EA-3971-45F2-8E99-2EE449A8955F}" srcOrd="4" destOrd="0" parTransId="{57AA08EE-B967-4A15-9CE9-9E243AC08991}" sibTransId="{4C4AB892-A0CE-4344-B1B0-A9554704D70C}"/>
    <dgm:cxn modelId="{72752BBB-3854-4AEE-B356-59CADACB564A}" type="presOf" srcId="{6F5A6175-7188-4BC9-BB35-B02A14E6BE0F}" destId="{03A00FE8-88CD-49C4-A8F3-29D64BE76FB4}" srcOrd="0" destOrd="0" presId="urn:microsoft.com/office/officeart/2005/8/layout/orgChart1"/>
    <dgm:cxn modelId="{C9AC0E43-4BB9-4107-A81B-7582136D9D53}" type="presOf" srcId="{9184F19A-83A3-47F4-A6EF-F5099F140A51}" destId="{8CF001E8-26E9-4991-ADAE-B513C5DF407B}" srcOrd="1" destOrd="0" presId="urn:microsoft.com/office/officeart/2005/8/layout/orgChart1"/>
    <dgm:cxn modelId="{1D2514AD-D070-41D8-AD2E-26790A04DB2E}" type="presOf" srcId="{43653FEA-B414-474B-801A-65CC03F85BF3}" destId="{0EEBE456-83B4-484C-898B-A7305E6330A8}" srcOrd="0" destOrd="0" presId="urn:microsoft.com/office/officeart/2005/8/layout/orgChart1"/>
    <dgm:cxn modelId="{DBF33675-14AF-455B-B96D-F54BCFF0D9B6}" type="presOf" srcId="{7D03B006-24FA-4F73-865B-685A38FF669C}" destId="{F499F2E7-3D5C-4FDC-A514-27FED97B0012}" srcOrd="1" destOrd="0" presId="urn:microsoft.com/office/officeart/2005/8/layout/orgChart1"/>
    <dgm:cxn modelId="{9AC9D7DA-0E91-4360-AA09-75E6367143BC}" type="presOf" srcId="{9184F19A-83A3-47F4-A6EF-F5099F140A51}" destId="{2C686641-DCE7-4F04-BEA6-67CB180E3359}" srcOrd="0" destOrd="0" presId="urn:microsoft.com/office/officeart/2005/8/layout/orgChart1"/>
    <dgm:cxn modelId="{2FED67A3-EB31-447E-86D1-B4438099FBCC}" type="presOf" srcId="{6118FEAF-F33A-4547-BF0F-7C06F9C9525F}" destId="{2441956F-9FA4-43EA-A1D1-E626DEDF0D03}" srcOrd="1" destOrd="0" presId="urn:microsoft.com/office/officeart/2005/8/layout/orgChart1"/>
    <dgm:cxn modelId="{19D7B404-7657-4D08-8913-1B6CDF72B945}" type="presOf" srcId="{4A082918-206B-421F-9658-472B74EBC940}" destId="{6EB10B48-7DA9-4DE8-8489-F9AF8144A143}" srcOrd="0" destOrd="0" presId="urn:microsoft.com/office/officeart/2005/8/layout/orgChart1"/>
    <dgm:cxn modelId="{E52D7DFC-01A4-4F71-8906-CEF75131BEC4}" srcId="{6F5A6175-7188-4BC9-BB35-B02A14E6BE0F}" destId="{E52D2332-EB7A-450D-B8E9-81D341083BEB}" srcOrd="7" destOrd="0" parTransId="{C15DF336-3703-4D14-9AE2-B741C4C70E97}" sibTransId="{B78AC1F6-3088-4A15-B7DD-1DA4006E6CB1}"/>
    <dgm:cxn modelId="{CB0D89CF-52FB-4497-B591-FEE9C5692C1E}" srcId="{6F5A6175-7188-4BC9-BB35-B02A14E6BE0F}" destId="{74E689B6-35DC-4043-8BCB-9D8DCF4E9C79}" srcOrd="1" destOrd="0" parTransId="{D46E72B5-C941-4030-B66F-E59F979F7EE0}" sibTransId="{A466629F-9568-4804-92ED-DF3731B239A1}"/>
    <dgm:cxn modelId="{9A835AEE-BF4F-41F1-9BC2-2ACA8DB9ADA6}" type="presOf" srcId="{2675E1DB-3F88-4F25-BE97-DB498FF59BD7}" destId="{6198DFA7-BF9C-4411-B8C0-87047D50B9B2}" srcOrd="0" destOrd="0" presId="urn:microsoft.com/office/officeart/2005/8/layout/orgChart1"/>
    <dgm:cxn modelId="{F08E7F6D-8AA7-4F0E-9575-9F46F105BD0F}" type="presOf" srcId="{5036D6DA-059C-4383-BBAF-EA4AC6FB0277}" destId="{2BA882BF-BA90-47EE-AEF7-7EED797A3508}" srcOrd="0" destOrd="0" presId="urn:microsoft.com/office/officeart/2005/8/layout/orgChart1"/>
    <dgm:cxn modelId="{42968237-EE75-430E-9C0B-6373BEBA2FB8}" type="presOf" srcId="{C15DF336-3703-4D14-9AE2-B741C4C70E97}" destId="{000AA208-E621-4F9B-BE08-3B39FB47A6E3}" srcOrd="0" destOrd="0" presId="urn:microsoft.com/office/officeart/2005/8/layout/orgChart1"/>
    <dgm:cxn modelId="{05294892-B1CC-4267-B3BC-0F8BD835F74B}" type="presOf" srcId="{AFC5DAEF-502C-41AC-BA99-BEFB131632C3}" destId="{0146777F-BBF9-4E13-B65E-83181FDD2481}" srcOrd="0" destOrd="0" presId="urn:microsoft.com/office/officeart/2005/8/layout/orgChart1"/>
    <dgm:cxn modelId="{68773A86-F51F-47F9-B718-3D82BC3CEBB2}" type="presOf" srcId="{74E689B6-35DC-4043-8BCB-9D8DCF4E9C79}" destId="{796978D8-ED4D-484A-B9AB-E4C67DA58680}" srcOrd="0" destOrd="0" presId="urn:microsoft.com/office/officeart/2005/8/layout/orgChart1"/>
    <dgm:cxn modelId="{9B7DB146-4DCD-476E-B2CF-03EFC15E7BDF}" type="presOf" srcId="{AFC5DAEF-502C-41AC-BA99-BEFB131632C3}" destId="{12DE0F0E-70D4-49FF-B27C-46A488E26C35}" srcOrd="1" destOrd="0" presId="urn:microsoft.com/office/officeart/2005/8/layout/orgChart1"/>
    <dgm:cxn modelId="{964480B1-C4BB-40B9-BC07-880892426733}" type="presOf" srcId="{4A082918-206B-421F-9658-472B74EBC940}" destId="{BC36E757-195B-4BA6-B7E3-1F79C8414318}" srcOrd="1" destOrd="0" presId="urn:microsoft.com/office/officeart/2005/8/layout/orgChart1"/>
    <dgm:cxn modelId="{EDA4180B-CA71-4ABB-A5FA-A51E6E119F12}" type="presOf" srcId="{06638F01-85E4-4F24-9957-E2AD02AD2C48}" destId="{F04184D7-726F-4C5A-9E28-7E5708D0625C}" srcOrd="0" destOrd="0" presId="urn:microsoft.com/office/officeart/2005/8/layout/orgChart1"/>
    <dgm:cxn modelId="{37F5B491-DF14-4848-8280-D59AFE4D6CBE}" type="presOf" srcId="{440C2B33-29C2-4D06-B047-C6011B3499EC}" destId="{EC0F9014-7EB9-4785-86F4-4BC6E47E1646}" srcOrd="0" destOrd="0" presId="urn:microsoft.com/office/officeart/2005/8/layout/orgChart1"/>
    <dgm:cxn modelId="{275D8A91-735A-426E-A80A-046141C1A291}" type="presOf" srcId="{74E689B6-35DC-4043-8BCB-9D8DCF4E9C79}" destId="{C01AC487-D45E-4D05-9110-92FC0A87A56E}" srcOrd="1" destOrd="0" presId="urn:microsoft.com/office/officeart/2005/8/layout/orgChart1"/>
    <dgm:cxn modelId="{FD7C2994-3033-4270-A071-39723BE63E5C}" type="presOf" srcId="{E52D2332-EB7A-450D-B8E9-81D341083BEB}" destId="{7180D72C-6ED6-487E-8352-5EBC2BF148D9}" srcOrd="0" destOrd="0" presId="urn:microsoft.com/office/officeart/2005/8/layout/orgChart1"/>
    <dgm:cxn modelId="{264D98DE-3A22-4E56-BFBF-DA1D961FD89E}" type="presOf" srcId="{57AA08EE-B967-4A15-9CE9-9E243AC08991}" destId="{B3821636-CAE0-4BB2-8387-76B18099C3DE}" srcOrd="0" destOrd="0" presId="urn:microsoft.com/office/officeart/2005/8/layout/orgChart1"/>
    <dgm:cxn modelId="{D967ABFE-A008-4FAD-9C0F-CFC15909BCAD}" type="presOf" srcId="{D3B15542-55F9-47BF-875C-FF6F61DB2303}" destId="{039746FF-6979-4D6B-B038-F83AA3A6F2E3}" srcOrd="0" destOrd="0" presId="urn:microsoft.com/office/officeart/2005/8/layout/orgChart1"/>
    <dgm:cxn modelId="{F64AB684-D0D3-4BE4-BA6C-C104DAEB0723}" type="presOf" srcId="{0931D3EA-3971-45F2-8E99-2EE449A8955F}" destId="{CFDCC9F9-B959-48CE-954E-5BECBF0B8A6D}" srcOrd="1" destOrd="0" presId="urn:microsoft.com/office/officeart/2005/8/layout/orgChart1"/>
    <dgm:cxn modelId="{D3B3561E-47BA-4E36-95E8-DDB9A32DE02D}" srcId="{6F5A6175-7188-4BC9-BB35-B02A14E6BE0F}" destId="{4A082918-206B-421F-9658-472B74EBC940}" srcOrd="6" destOrd="0" parTransId="{5036D6DA-059C-4383-BBAF-EA4AC6FB0277}" sibTransId="{7E60C572-DF8D-4C53-9312-083600A4418C}"/>
    <dgm:cxn modelId="{14557A9A-157E-447E-8EF9-EA4190EFF039}" type="presOf" srcId="{0931D3EA-3971-45F2-8E99-2EE449A8955F}" destId="{D025D7AD-0E24-4BEB-9FA6-EB79ADAF8E13}" srcOrd="0" destOrd="0" presId="urn:microsoft.com/office/officeart/2005/8/layout/orgChart1"/>
    <dgm:cxn modelId="{3D347257-89EE-4FD1-AAB5-FA57DC228BB6}" type="presOf" srcId="{6F5A6175-7188-4BC9-BB35-B02A14E6BE0F}" destId="{9092EA5E-81EE-4905-B32B-6FACC6A0F3F6}" srcOrd="1" destOrd="0" presId="urn:microsoft.com/office/officeart/2005/8/layout/orgChart1"/>
    <dgm:cxn modelId="{30134BA9-03EA-4474-BAA4-42F179A8BF10}" srcId="{6F5A6175-7188-4BC9-BB35-B02A14E6BE0F}" destId="{AFC5DAEF-502C-41AC-BA99-BEFB131632C3}" srcOrd="5" destOrd="0" parTransId="{440C2B33-29C2-4D06-B047-C6011B3499EC}" sibTransId="{CA3DC307-C08F-49D8-8813-73BBDD019F11}"/>
    <dgm:cxn modelId="{0458E151-28EA-4855-A82C-7117825F6B1B}" type="presParOf" srcId="{6198DFA7-BF9C-4411-B8C0-87047D50B9B2}" destId="{B05A0C96-13EC-42D5-BEE2-B95DA3496664}" srcOrd="0" destOrd="0" presId="urn:microsoft.com/office/officeart/2005/8/layout/orgChart1"/>
    <dgm:cxn modelId="{CDEECCB8-A25D-4A2B-A9F4-D21E244227DC}" type="presParOf" srcId="{B05A0C96-13EC-42D5-BEE2-B95DA3496664}" destId="{6BE9B34E-4D04-4E5D-8C96-D6FA46978C63}" srcOrd="0" destOrd="0" presId="urn:microsoft.com/office/officeart/2005/8/layout/orgChart1"/>
    <dgm:cxn modelId="{B40908D4-D9F8-431B-96E9-9DE99B7796E3}" type="presParOf" srcId="{6BE9B34E-4D04-4E5D-8C96-D6FA46978C63}" destId="{03A00FE8-88CD-49C4-A8F3-29D64BE76FB4}" srcOrd="0" destOrd="0" presId="urn:microsoft.com/office/officeart/2005/8/layout/orgChart1"/>
    <dgm:cxn modelId="{5D0AA68D-47E5-4C1E-B1D9-8F2361EFFD88}" type="presParOf" srcId="{6BE9B34E-4D04-4E5D-8C96-D6FA46978C63}" destId="{9092EA5E-81EE-4905-B32B-6FACC6A0F3F6}" srcOrd="1" destOrd="0" presId="urn:microsoft.com/office/officeart/2005/8/layout/orgChart1"/>
    <dgm:cxn modelId="{0378CB77-1C98-4654-A365-0B205F42DEF8}" type="presParOf" srcId="{B05A0C96-13EC-42D5-BEE2-B95DA3496664}" destId="{849E2E79-7FCA-4918-999E-B79E63CEAFAB}" srcOrd="1" destOrd="0" presId="urn:microsoft.com/office/officeart/2005/8/layout/orgChart1"/>
    <dgm:cxn modelId="{BBD0FF44-5646-401B-8289-3C44BB8ECD21}" type="presParOf" srcId="{849E2E79-7FCA-4918-999E-B79E63CEAFAB}" destId="{F04184D7-726F-4C5A-9E28-7E5708D0625C}" srcOrd="0" destOrd="0" presId="urn:microsoft.com/office/officeart/2005/8/layout/orgChart1"/>
    <dgm:cxn modelId="{850B105D-BA69-4093-AF01-3EDBDE42823B}" type="presParOf" srcId="{849E2E79-7FCA-4918-999E-B79E63CEAFAB}" destId="{5574AC8C-47C4-4D77-9889-4ED9004C2A89}" srcOrd="1" destOrd="0" presId="urn:microsoft.com/office/officeart/2005/8/layout/orgChart1"/>
    <dgm:cxn modelId="{2CB8DD9A-1B20-4D64-8EB0-4A25218F329D}" type="presParOf" srcId="{5574AC8C-47C4-4D77-9889-4ED9004C2A89}" destId="{0CB40C48-098B-436A-977F-A5CD54D8C093}" srcOrd="0" destOrd="0" presId="urn:microsoft.com/office/officeart/2005/8/layout/orgChart1"/>
    <dgm:cxn modelId="{A062620B-6F8B-4AA2-A647-FBBFB4D38638}" type="presParOf" srcId="{0CB40C48-098B-436A-977F-A5CD54D8C093}" destId="{2C686641-DCE7-4F04-BEA6-67CB180E3359}" srcOrd="0" destOrd="0" presId="urn:microsoft.com/office/officeart/2005/8/layout/orgChart1"/>
    <dgm:cxn modelId="{B5763CEE-BD9D-42EA-B710-62E104192E88}" type="presParOf" srcId="{0CB40C48-098B-436A-977F-A5CD54D8C093}" destId="{8CF001E8-26E9-4991-ADAE-B513C5DF407B}" srcOrd="1" destOrd="0" presId="urn:microsoft.com/office/officeart/2005/8/layout/orgChart1"/>
    <dgm:cxn modelId="{C856B2F6-71C4-45BA-AEDD-E71FF448521B}" type="presParOf" srcId="{5574AC8C-47C4-4D77-9889-4ED9004C2A89}" destId="{31BBF293-6144-4B6C-B93B-48DEA8C8CCC4}" srcOrd="1" destOrd="0" presId="urn:microsoft.com/office/officeart/2005/8/layout/orgChart1"/>
    <dgm:cxn modelId="{D7D7F564-B771-4D3B-994F-6ACC4908ABCF}" type="presParOf" srcId="{5574AC8C-47C4-4D77-9889-4ED9004C2A89}" destId="{6A674DDE-D257-4DB4-B826-AC550F1B65F9}" srcOrd="2" destOrd="0" presId="urn:microsoft.com/office/officeart/2005/8/layout/orgChart1"/>
    <dgm:cxn modelId="{B4161506-2323-48D4-B65C-8D967FC6015A}" type="presParOf" srcId="{849E2E79-7FCA-4918-999E-B79E63CEAFAB}" destId="{F0C99DD7-C911-470B-9476-2717A0F42D55}" srcOrd="2" destOrd="0" presId="urn:microsoft.com/office/officeart/2005/8/layout/orgChart1"/>
    <dgm:cxn modelId="{6AB0D279-1046-448B-BC5C-3D1CF164FE68}" type="presParOf" srcId="{849E2E79-7FCA-4918-999E-B79E63CEAFAB}" destId="{61665F88-01A3-4D1B-A9D7-30232211903B}" srcOrd="3" destOrd="0" presId="urn:microsoft.com/office/officeart/2005/8/layout/orgChart1"/>
    <dgm:cxn modelId="{F864A6E9-2E06-4FD8-B610-BB91CC963A71}" type="presParOf" srcId="{61665F88-01A3-4D1B-A9D7-30232211903B}" destId="{770BEB81-BEFF-44B4-BDA5-6AB2610C8AAD}" srcOrd="0" destOrd="0" presId="urn:microsoft.com/office/officeart/2005/8/layout/orgChart1"/>
    <dgm:cxn modelId="{3D607474-468F-41F8-A231-4CDB2611C78B}" type="presParOf" srcId="{770BEB81-BEFF-44B4-BDA5-6AB2610C8AAD}" destId="{796978D8-ED4D-484A-B9AB-E4C67DA58680}" srcOrd="0" destOrd="0" presId="urn:microsoft.com/office/officeart/2005/8/layout/orgChart1"/>
    <dgm:cxn modelId="{494F6070-666E-4DE7-8852-7A67CA37F494}" type="presParOf" srcId="{770BEB81-BEFF-44B4-BDA5-6AB2610C8AAD}" destId="{C01AC487-D45E-4D05-9110-92FC0A87A56E}" srcOrd="1" destOrd="0" presId="urn:microsoft.com/office/officeart/2005/8/layout/orgChart1"/>
    <dgm:cxn modelId="{2BA61008-E01E-4206-AA4E-8E62D698E919}" type="presParOf" srcId="{61665F88-01A3-4D1B-A9D7-30232211903B}" destId="{57FBEB3E-D03D-4DA0-B74A-A79C03A7A41F}" srcOrd="1" destOrd="0" presId="urn:microsoft.com/office/officeart/2005/8/layout/orgChart1"/>
    <dgm:cxn modelId="{323AD283-9CA6-470D-8459-31B94201A655}" type="presParOf" srcId="{61665F88-01A3-4D1B-A9D7-30232211903B}" destId="{10053C11-DD53-4210-9C2D-B58D65FFFBE5}" srcOrd="2" destOrd="0" presId="urn:microsoft.com/office/officeart/2005/8/layout/orgChart1"/>
    <dgm:cxn modelId="{11BCBE73-89CC-43A4-B2AD-6AD00B983170}" type="presParOf" srcId="{849E2E79-7FCA-4918-999E-B79E63CEAFAB}" destId="{039746FF-6979-4D6B-B038-F83AA3A6F2E3}" srcOrd="4" destOrd="0" presId="urn:microsoft.com/office/officeart/2005/8/layout/orgChart1"/>
    <dgm:cxn modelId="{8E70F963-D9F0-4F27-91EF-BEFC06F8AFA9}" type="presParOf" srcId="{849E2E79-7FCA-4918-999E-B79E63CEAFAB}" destId="{59FD2DAF-AC07-42A6-A649-FF74DDDDF566}" srcOrd="5" destOrd="0" presId="urn:microsoft.com/office/officeart/2005/8/layout/orgChart1"/>
    <dgm:cxn modelId="{4E34FDC3-E7BD-4496-BCC8-705F63F9FB7B}" type="presParOf" srcId="{59FD2DAF-AC07-42A6-A649-FF74DDDDF566}" destId="{D312C7B8-5BBB-4936-B320-C4EB3D9F35CF}" srcOrd="0" destOrd="0" presId="urn:microsoft.com/office/officeart/2005/8/layout/orgChart1"/>
    <dgm:cxn modelId="{705EA21A-3DD1-4106-B710-6B5005741A4F}" type="presParOf" srcId="{D312C7B8-5BBB-4936-B320-C4EB3D9F35CF}" destId="{847DB583-62AE-4B86-A054-4C5509FCB02F}" srcOrd="0" destOrd="0" presId="urn:microsoft.com/office/officeart/2005/8/layout/orgChart1"/>
    <dgm:cxn modelId="{10B2069A-44BE-45CE-A071-9D51CDA68F6B}" type="presParOf" srcId="{D312C7B8-5BBB-4936-B320-C4EB3D9F35CF}" destId="{2441956F-9FA4-43EA-A1D1-E626DEDF0D03}" srcOrd="1" destOrd="0" presId="urn:microsoft.com/office/officeart/2005/8/layout/orgChart1"/>
    <dgm:cxn modelId="{82EBACA6-8766-454F-A96E-333D44A023BC}" type="presParOf" srcId="{59FD2DAF-AC07-42A6-A649-FF74DDDDF566}" destId="{1E0238F3-974C-4A2D-A47E-028998A55F2D}" srcOrd="1" destOrd="0" presId="urn:microsoft.com/office/officeart/2005/8/layout/orgChart1"/>
    <dgm:cxn modelId="{B989BB0C-23FA-4911-8173-38B1E7A64458}" type="presParOf" srcId="{59FD2DAF-AC07-42A6-A649-FF74DDDDF566}" destId="{7513DA1D-22C0-444C-A82F-6F4862506757}" srcOrd="2" destOrd="0" presId="urn:microsoft.com/office/officeart/2005/8/layout/orgChart1"/>
    <dgm:cxn modelId="{1304359D-BDFF-4E51-A15E-83ED5D6116F3}" type="presParOf" srcId="{849E2E79-7FCA-4918-999E-B79E63CEAFAB}" destId="{0EEBE456-83B4-484C-898B-A7305E6330A8}" srcOrd="6" destOrd="0" presId="urn:microsoft.com/office/officeart/2005/8/layout/orgChart1"/>
    <dgm:cxn modelId="{278B32D6-2588-407A-93AD-9AAD1DB37B95}" type="presParOf" srcId="{849E2E79-7FCA-4918-999E-B79E63CEAFAB}" destId="{22BB6447-D241-46E1-95C4-DD130836E60E}" srcOrd="7" destOrd="0" presId="urn:microsoft.com/office/officeart/2005/8/layout/orgChart1"/>
    <dgm:cxn modelId="{27AD285C-8E9B-4B97-BC25-C1C55A73A56C}" type="presParOf" srcId="{22BB6447-D241-46E1-95C4-DD130836E60E}" destId="{0245D2CA-CD19-4A27-BDB2-A2AB639C0B19}" srcOrd="0" destOrd="0" presId="urn:microsoft.com/office/officeart/2005/8/layout/orgChart1"/>
    <dgm:cxn modelId="{0C293588-C087-4E98-9AAD-320DC9DFEB07}" type="presParOf" srcId="{0245D2CA-CD19-4A27-BDB2-A2AB639C0B19}" destId="{CB925F7C-2FB0-428F-9D37-DF12F2077155}" srcOrd="0" destOrd="0" presId="urn:microsoft.com/office/officeart/2005/8/layout/orgChart1"/>
    <dgm:cxn modelId="{45592764-005A-499C-B61E-97BA09BDDDCE}" type="presParOf" srcId="{0245D2CA-CD19-4A27-BDB2-A2AB639C0B19}" destId="{F499F2E7-3D5C-4FDC-A514-27FED97B0012}" srcOrd="1" destOrd="0" presId="urn:microsoft.com/office/officeart/2005/8/layout/orgChart1"/>
    <dgm:cxn modelId="{01C95012-CB76-4289-9254-E032B763119E}" type="presParOf" srcId="{22BB6447-D241-46E1-95C4-DD130836E60E}" destId="{366514CA-49A8-4712-B3F5-5F560306A1F8}" srcOrd="1" destOrd="0" presId="urn:microsoft.com/office/officeart/2005/8/layout/orgChart1"/>
    <dgm:cxn modelId="{E74951C2-EC58-4AA6-AD7C-046FA5D0E04C}" type="presParOf" srcId="{22BB6447-D241-46E1-95C4-DD130836E60E}" destId="{E1F35328-32BA-4D00-8C92-4445CC27CC0A}" srcOrd="2" destOrd="0" presId="urn:microsoft.com/office/officeart/2005/8/layout/orgChart1"/>
    <dgm:cxn modelId="{269D0FE8-3AC1-4968-B7E6-0B57C509D8DE}" type="presParOf" srcId="{849E2E79-7FCA-4918-999E-B79E63CEAFAB}" destId="{B3821636-CAE0-4BB2-8387-76B18099C3DE}" srcOrd="8" destOrd="0" presId="urn:microsoft.com/office/officeart/2005/8/layout/orgChart1"/>
    <dgm:cxn modelId="{DED730A1-8F60-40B5-88A5-741547EE3FB9}" type="presParOf" srcId="{849E2E79-7FCA-4918-999E-B79E63CEAFAB}" destId="{6B21F40C-A26F-4C46-A6F9-ED17B9A7B474}" srcOrd="9" destOrd="0" presId="urn:microsoft.com/office/officeart/2005/8/layout/orgChart1"/>
    <dgm:cxn modelId="{D40C68C3-62BE-40A7-98D6-53DF169EF285}" type="presParOf" srcId="{6B21F40C-A26F-4C46-A6F9-ED17B9A7B474}" destId="{1E28C0DF-9DA3-4329-9D4B-E1A547336FF0}" srcOrd="0" destOrd="0" presId="urn:microsoft.com/office/officeart/2005/8/layout/orgChart1"/>
    <dgm:cxn modelId="{DDBCCA34-2748-4CB7-B88F-059EA3088A46}" type="presParOf" srcId="{1E28C0DF-9DA3-4329-9D4B-E1A547336FF0}" destId="{D025D7AD-0E24-4BEB-9FA6-EB79ADAF8E13}" srcOrd="0" destOrd="0" presId="urn:microsoft.com/office/officeart/2005/8/layout/orgChart1"/>
    <dgm:cxn modelId="{24F44E50-5758-463D-B0E3-CE0306645DE0}" type="presParOf" srcId="{1E28C0DF-9DA3-4329-9D4B-E1A547336FF0}" destId="{CFDCC9F9-B959-48CE-954E-5BECBF0B8A6D}" srcOrd="1" destOrd="0" presId="urn:microsoft.com/office/officeart/2005/8/layout/orgChart1"/>
    <dgm:cxn modelId="{0300A9C1-AF03-4102-BDF1-104F6D5C40C6}" type="presParOf" srcId="{6B21F40C-A26F-4C46-A6F9-ED17B9A7B474}" destId="{01B2D4DA-F6F9-45DF-B9F8-75F167B835C2}" srcOrd="1" destOrd="0" presId="urn:microsoft.com/office/officeart/2005/8/layout/orgChart1"/>
    <dgm:cxn modelId="{DB05F776-A7FF-488F-87E8-EFE6E914359E}" type="presParOf" srcId="{6B21F40C-A26F-4C46-A6F9-ED17B9A7B474}" destId="{FCB4E840-B35D-4549-A2A2-80954913BBF9}" srcOrd="2" destOrd="0" presId="urn:microsoft.com/office/officeart/2005/8/layout/orgChart1"/>
    <dgm:cxn modelId="{B05F3BC0-D86D-4F64-870E-190A503F625F}" type="presParOf" srcId="{849E2E79-7FCA-4918-999E-B79E63CEAFAB}" destId="{EC0F9014-7EB9-4785-86F4-4BC6E47E1646}" srcOrd="10" destOrd="0" presId="urn:microsoft.com/office/officeart/2005/8/layout/orgChart1"/>
    <dgm:cxn modelId="{60D68A35-3D91-4779-A146-24408A72D326}" type="presParOf" srcId="{849E2E79-7FCA-4918-999E-B79E63CEAFAB}" destId="{FB5217D6-807D-4A63-8783-BD63C242719E}" srcOrd="11" destOrd="0" presId="urn:microsoft.com/office/officeart/2005/8/layout/orgChart1"/>
    <dgm:cxn modelId="{CA9693AB-80F4-4A3D-A9A2-FE0D65BF9AB2}" type="presParOf" srcId="{FB5217D6-807D-4A63-8783-BD63C242719E}" destId="{52769639-6C05-4DF1-BB25-FAE61939D4B5}" srcOrd="0" destOrd="0" presId="urn:microsoft.com/office/officeart/2005/8/layout/orgChart1"/>
    <dgm:cxn modelId="{ED52483A-0BB7-41E6-ADF6-B6CE7FF21F53}" type="presParOf" srcId="{52769639-6C05-4DF1-BB25-FAE61939D4B5}" destId="{0146777F-BBF9-4E13-B65E-83181FDD2481}" srcOrd="0" destOrd="0" presId="urn:microsoft.com/office/officeart/2005/8/layout/orgChart1"/>
    <dgm:cxn modelId="{42906651-DD77-4B2B-B551-D87F2A7DE9F3}" type="presParOf" srcId="{52769639-6C05-4DF1-BB25-FAE61939D4B5}" destId="{12DE0F0E-70D4-49FF-B27C-46A488E26C35}" srcOrd="1" destOrd="0" presId="urn:microsoft.com/office/officeart/2005/8/layout/orgChart1"/>
    <dgm:cxn modelId="{DC9608B4-0D98-4C1B-A319-5E89D1264828}" type="presParOf" srcId="{FB5217D6-807D-4A63-8783-BD63C242719E}" destId="{5143DBF3-8422-403B-A0BC-6E463DF89FF6}" srcOrd="1" destOrd="0" presId="urn:microsoft.com/office/officeart/2005/8/layout/orgChart1"/>
    <dgm:cxn modelId="{26887B81-C628-4DA1-9FAF-A779342272B4}" type="presParOf" srcId="{FB5217D6-807D-4A63-8783-BD63C242719E}" destId="{0A408C89-C7CF-4A00-A5AD-456EA0549717}" srcOrd="2" destOrd="0" presId="urn:microsoft.com/office/officeart/2005/8/layout/orgChart1"/>
    <dgm:cxn modelId="{5C6F35A2-67B6-4F26-BA75-A6BF125C7C27}" type="presParOf" srcId="{849E2E79-7FCA-4918-999E-B79E63CEAFAB}" destId="{2BA882BF-BA90-47EE-AEF7-7EED797A3508}" srcOrd="12" destOrd="0" presId="urn:microsoft.com/office/officeart/2005/8/layout/orgChart1"/>
    <dgm:cxn modelId="{350231CC-F37F-406D-82F9-30EC48097F90}" type="presParOf" srcId="{849E2E79-7FCA-4918-999E-B79E63CEAFAB}" destId="{3797F90B-F917-4F7F-9AA1-B084CBC286C2}" srcOrd="13" destOrd="0" presId="urn:microsoft.com/office/officeart/2005/8/layout/orgChart1"/>
    <dgm:cxn modelId="{5DCEF979-DDC5-41C9-96FA-2A996C3FBD22}" type="presParOf" srcId="{3797F90B-F917-4F7F-9AA1-B084CBC286C2}" destId="{C3046626-C7CC-4267-BB32-62BEBFFFCB14}" srcOrd="0" destOrd="0" presId="urn:microsoft.com/office/officeart/2005/8/layout/orgChart1"/>
    <dgm:cxn modelId="{B4E693D5-00DC-4495-B4E2-B1604B98FAB9}" type="presParOf" srcId="{C3046626-C7CC-4267-BB32-62BEBFFFCB14}" destId="{6EB10B48-7DA9-4DE8-8489-F9AF8144A143}" srcOrd="0" destOrd="0" presId="urn:microsoft.com/office/officeart/2005/8/layout/orgChart1"/>
    <dgm:cxn modelId="{ECE741DA-E1BC-49DD-8857-C5CB7027B1E4}" type="presParOf" srcId="{C3046626-C7CC-4267-BB32-62BEBFFFCB14}" destId="{BC36E757-195B-4BA6-B7E3-1F79C8414318}" srcOrd="1" destOrd="0" presId="urn:microsoft.com/office/officeart/2005/8/layout/orgChart1"/>
    <dgm:cxn modelId="{20DAC32C-8707-42A2-8B3E-729659311356}" type="presParOf" srcId="{3797F90B-F917-4F7F-9AA1-B084CBC286C2}" destId="{7B2E5522-5A5C-4F0A-AF91-2E1FBC0B62C1}" srcOrd="1" destOrd="0" presId="urn:microsoft.com/office/officeart/2005/8/layout/orgChart1"/>
    <dgm:cxn modelId="{10D92772-F2E5-459F-A63C-93E1BE5BC9D5}" type="presParOf" srcId="{3797F90B-F917-4F7F-9AA1-B084CBC286C2}" destId="{F91C7AC0-EBA8-44DC-B865-67C3E6B2E19F}" srcOrd="2" destOrd="0" presId="urn:microsoft.com/office/officeart/2005/8/layout/orgChart1"/>
    <dgm:cxn modelId="{4D4A3C4A-FFD9-4729-B1B9-6D131714ACAA}" type="presParOf" srcId="{849E2E79-7FCA-4918-999E-B79E63CEAFAB}" destId="{000AA208-E621-4F9B-BE08-3B39FB47A6E3}" srcOrd="14" destOrd="0" presId="urn:microsoft.com/office/officeart/2005/8/layout/orgChart1"/>
    <dgm:cxn modelId="{32398F6B-7569-428D-AAE2-693DE45476FE}" type="presParOf" srcId="{849E2E79-7FCA-4918-999E-B79E63CEAFAB}" destId="{6CA04A3A-0E15-468B-BC97-4759B594CD98}" srcOrd="15" destOrd="0" presId="urn:microsoft.com/office/officeart/2005/8/layout/orgChart1"/>
    <dgm:cxn modelId="{2C7F25C0-FCF3-4C87-9E43-374C1E623779}" type="presParOf" srcId="{6CA04A3A-0E15-468B-BC97-4759B594CD98}" destId="{C8156E3D-9C14-465F-83E1-35264A8A0729}" srcOrd="0" destOrd="0" presId="urn:microsoft.com/office/officeart/2005/8/layout/orgChart1"/>
    <dgm:cxn modelId="{D388D584-3E4F-484E-AF92-D6023AA368A9}" type="presParOf" srcId="{C8156E3D-9C14-465F-83E1-35264A8A0729}" destId="{7180D72C-6ED6-487E-8352-5EBC2BF148D9}" srcOrd="0" destOrd="0" presId="urn:microsoft.com/office/officeart/2005/8/layout/orgChart1"/>
    <dgm:cxn modelId="{EE3748A8-7628-4316-B648-1FCF717EEDCB}" type="presParOf" srcId="{C8156E3D-9C14-465F-83E1-35264A8A0729}" destId="{ADD0398D-BA4D-4C46-80B8-6BE3159BA54D}" srcOrd="1" destOrd="0" presId="urn:microsoft.com/office/officeart/2005/8/layout/orgChart1"/>
    <dgm:cxn modelId="{87F20F47-34C2-4260-A57D-83A5234F6ED9}" type="presParOf" srcId="{6CA04A3A-0E15-468B-BC97-4759B594CD98}" destId="{4C1225BD-3419-4BFD-94D4-84D807806CC3}" srcOrd="1" destOrd="0" presId="urn:microsoft.com/office/officeart/2005/8/layout/orgChart1"/>
    <dgm:cxn modelId="{71C667F8-EF93-49FB-84EC-6E41876CCFA1}" type="presParOf" srcId="{6CA04A3A-0E15-468B-BC97-4759B594CD98}" destId="{4F3DAB75-0BCB-450C-9B6D-0B6E7749F67B}" srcOrd="2" destOrd="0" presId="urn:microsoft.com/office/officeart/2005/8/layout/orgChart1"/>
    <dgm:cxn modelId="{69F3B9DD-BFBD-4DDA-AC4C-E5AF7B9522DE}" type="presParOf" srcId="{B05A0C96-13EC-42D5-BEE2-B95DA3496664}" destId="{DD0B14E4-113C-470F-934E-0C1920422549}"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00AA208-E621-4F9B-BE08-3B39FB47A6E3}">
      <dsp:nvSpPr>
        <dsp:cNvPr id="0" name=""/>
        <dsp:cNvSpPr/>
      </dsp:nvSpPr>
      <dsp:spPr>
        <a:xfrm>
          <a:off x="3158490" y="772925"/>
          <a:ext cx="2824808" cy="140073"/>
        </a:xfrm>
        <a:custGeom>
          <a:avLst/>
          <a:gdLst/>
          <a:ahLst/>
          <a:cxnLst/>
          <a:rect l="0" t="0" r="0" b="0"/>
          <a:pathLst>
            <a:path>
              <a:moveTo>
                <a:pt x="0" y="0"/>
              </a:moveTo>
              <a:lnTo>
                <a:pt x="0" y="70036"/>
              </a:lnTo>
              <a:lnTo>
                <a:pt x="2824808" y="70036"/>
              </a:lnTo>
              <a:lnTo>
                <a:pt x="2824808" y="1400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BA882BF-BA90-47EE-AEF7-7EED797A3508}">
      <dsp:nvSpPr>
        <dsp:cNvPr id="0" name=""/>
        <dsp:cNvSpPr/>
      </dsp:nvSpPr>
      <dsp:spPr>
        <a:xfrm>
          <a:off x="3158490" y="772925"/>
          <a:ext cx="2017720" cy="140073"/>
        </a:xfrm>
        <a:custGeom>
          <a:avLst/>
          <a:gdLst/>
          <a:ahLst/>
          <a:cxnLst/>
          <a:rect l="0" t="0" r="0" b="0"/>
          <a:pathLst>
            <a:path>
              <a:moveTo>
                <a:pt x="0" y="0"/>
              </a:moveTo>
              <a:lnTo>
                <a:pt x="0" y="70036"/>
              </a:lnTo>
              <a:lnTo>
                <a:pt x="2017720" y="70036"/>
              </a:lnTo>
              <a:lnTo>
                <a:pt x="2017720" y="1400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0F9014-7EB9-4785-86F4-4BC6E47E1646}">
      <dsp:nvSpPr>
        <dsp:cNvPr id="0" name=""/>
        <dsp:cNvSpPr/>
      </dsp:nvSpPr>
      <dsp:spPr>
        <a:xfrm>
          <a:off x="3158490" y="772925"/>
          <a:ext cx="1210632" cy="140073"/>
        </a:xfrm>
        <a:custGeom>
          <a:avLst/>
          <a:gdLst/>
          <a:ahLst/>
          <a:cxnLst/>
          <a:rect l="0" t="0" r="0" b="0"/>
          <a:pathLst>
            <a:path>
              <a:moveTo>
                <a:pt x="0" y="0"/>
              </a:moveTo>
              <a:lnTo>
                <a:pt x="0" y="70036"/>
              </a:lnTo>
              <a:lnTo>
                <a:pt x="1210632" y="70036"/>
              </a:lnTo>
              <a:lnTo>
                <a:pt x="1210632" y="1400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3821636-CAE0-4BB2-8387-76B18099C3DE}">
      <dsp:nvSpPr>
        <dsp:cNvPr id="0" name=""/>
        <dsp:cNvSpPr/>
      </dsp:nvSpPr>
      <dsp:spPr>
        <a:xfrm>
          <a:off x="3158490" y="772925"/>
          <a:ext cx="403544" cy="140073"/>
        </a:xfrm>
        <a:custGeom>
          <a:avLst/>
          <a:gdLst/>
          <a:ahLst/>
          <a:cxnLst/>
          <a:rect l="0" t="0" r="0" b="0"/>
          <a:pathLst>
            <a:path>
              <a:moveTo>
                <a:pt x="0" y="0"/>
              </a:moveTo>
              <a:lnTo>
                <a:pt x="0" y="70036"/>
              </a:lnTo>
              <a:lnTo>
                <a:pt x="403544" y="70036"/>
              </a:lnTo>
              <a:lnTo>
                <a:pt x="403544" y="1400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EBE456-83B4-484C-898B-A7305E6330A8}">
      <dsp:nvSpPr>
        <dsp:cNvPr id="0" name=""/>
        <dsp:cNvSpPr/>
      </dsp:nvSpPr>
      <dsp:spPr>
        <a:xfrm>
          <a:off x="2754945" y="772925"/>
          <a:ext cx="403544" cy="140073"/>
        </a:xfrm>
        <a:custGeom>
          <a:avLst/>
          <a:gdLst/>
          <a:ahLst/>
          <a:cxnLst/>
          <a:rect l="0" t="0" r="0" b="0"/>
          <a:pathLst>
            <a:path>
              <a:moveTo>
                <a:pt x="403544" y="0"/>
              </a:moveTo>
              <a:lnTo>
                <a:pt x="403544" y="70036"/>
              </a:lnTo>
              <a:lnTo>
                <a:pt x="0" y="70036"/>
              </a:lnTo>
              <a:lnTo>
                <a:pt x="0" y="1400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39746FF-6979-4D6B-B038-F83AA3A6F2E3}">
      <dsp:nvSpPr>
        <dsp:cNvPr id="0" name=""/>
        <dsp:cNvSpPr/>
      </dsp:nvSpPr>
      <dsp:spPr>
        <a:xfrm>
          <a:off x="1947857" y="772925"/>
          <a:ext cx="1210632" cy="140073"/>
        </a:xfrm>
        <a:custGeom>
          <a:avLst/>
          <a:gdLst/>
          <a:ahLst/>
          <a:cxnLst/>
          <a:rect l="0" t="0" r="0" b="0"/>
          <a:pathLst>
            <a:path>
              <a:moveTo>
                <a:pt x="1210632" y="0"/>
              </a:moveTo>
              <a:lnTo>
                <a:pt x="1210632" y="70036"/>
              </a:lnTo>
              <a:lnTo>
                <a:pt x="0" y="70036"/>
              </a:lnTo>
              <a:lnTo>
                <a:pt x="0" y="1400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C99DD7-C911-470B-9476-2717A0F42D55}">
      <dsp:nvSpPr>
        <dsp:cNvPr id="0" name=""/>
        <dsp:cNvSpPr/>
      </dsp:nvSpPr>
      <dsp:spPr>
        <a:xfrm>
          <a:off x="1140769" y="772925"/>
          <a:ext cx="2017720" cy="140073"/>
        </a:xfrm>
        <a:custGeom>
          <a:avLst/>
          <a:gdLst/>
          <a:ahLst/>
          <a:cxnLst/>
          <a:rect l="0" t="0" r="0" b="0"/>
          <a:pathLst>
            <a:path>
              <a:moveTo>
                <a:pt x="2017720" y="0"/>
              </a:moveTo>
              <a:lnTo>
                <a:pt x="2017720" y="70036"/>
              </a:lnTo>
              <a:lnTo>
                <a:pt x="0" y="70036"/>
              </a:lnTo>
              <a:lnTo>
                <a:pt x="0" y="1400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4184D7-726F-4C5A-9E28-7E5708D0625C}">
      <dsp:nvSpPr>
        <dsp:cNvPr id="0" name=""/>
        <dsp:cNvSpPr/>
      </dsp:nvSpPr>
      <dsp:spPr>
        <a:xfrm>
          <a:off x="333681" y="772925"/>
          <a:ext cx="2824808" cy="140073"/>
        </a:xfrm>
        <a:custGeom>
          <a:avLst/>
          <a:gdLst/>
          <a:ahLst/>
          <a:cxnLst/>
          <a:rect l="0" t="0" r="0" b="0"/>
          <a:pathLst>
            <a:path>
              <a:moveTo>
                <a:pt x="2824808" y="0"/>
              </a:moveTo>
              <a:lnTo>
                <a:pt x="2824808" y="70036"/>
              </a:lnTo>
              <a:lnTo>
                <a:pt x="0" y="70036"/>
              </a:lnTo>
              <a:lnTo>
                <a:pt x="0" y="1400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3A00FE8-88CD-49C4-A8F3-29D64BE76FB4}">
      <dsp:nvSpPr>
        <dsp:cNvPr id="0" name=""/>
        <dsp:cNvSpPr/>
      </dsp:nvSpPr>
      <dsp:spPr>
        <a:xfrm>
          <a:off x="2824982" y="439418"/>
          <a:ext cx="667015" cy="3335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GT" sz="500" kern="1200"/>
            <a:t>Comisión Regional para el combate del delito de Trata de Personas</a:t>
          </a:r>
        </a:p>
      </dsp:txBody>
      <dsp:txXfrm>
        <a:off x="2824982" y="439418"/>
        <a:ext cx="667015" cy="333507"/>
      </dsp:txXfrm>
    </dsp:sp>
    <dsp:sp modelId="{2C686641-DCE7-4F04-BEA6-67CB180E3359}">
      <dsp:nvSpPr>
        <dsp:cNvPr id="0" name=""/>
        <dsp:cNvSpPr/>
      </dsp:nvSpPr>
      <dsp:spPr>
        <a:xfrm>
          <a:off x="173" y="912999"/>
          <a:ext cx="667015" cy="3335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GT" sz="500" kern="1200"/>
            <a:t>Comisión Interinstitucional contra la Trata de Personas de Guatemala</a:t>
          </a:r>
        </a:p>
      </dsp:txBody>
      <dsp:txXfrm>
        <a:off x="173" y="912999"/>
        <a:ext cx="667015" cy="333507"/>
      </dsp:txXfrm>
    </dsp:sp>
    <dsp:sp modelId="{796978D8-ED4D-484A-B9AB-E4C67DA58680}">
      <dsp:nvSpPr>
        <dsp:cNvPr id="0" name=""/>
        <dsp:cNvSpPr/>
      </dsp:nvSpPr>
      <dsp:spPr>
        <a:xfrm>
          <a:off x="807261" y="912999"/>
          <a:ext cx="667015" cy="3335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GT" sz="500" kern="1200"/>
            <a:t>Comité Nacional contra la Trata de Personas de El Salvador	</a:t>
          </a:r>
        </a:p>
      </dsp:txBody>
      <dsp:txXfrm>
        <a:off x="807261" y="912999"/>
        <a:ext cx="667015" cy="333507"/>
      </dsp:txXfrm>
    </dsp:sp>
    <dsp:sp modelId="{847DB583-62AE-4B86-A054-4C5509FCB02F}">
      <dsp:nvSpPr>
        <dsp:cNvPr id="0" name=""/>
        <dsp:cNvSpPr/>
      </dsp:nvSpPr>
      <dsp:spPr>
        <a:xfrm>
          <a:off x="1614350" y="912999"/>
          <a:ext cx="667015" cy="3335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GT" sz="500" kern="1200"/>
            <a:t>Comisión Interinstitucional contra la Explotación Sexual y trata de Honduras</a:t>
          </a:r>
        </a:p>
      </dsp:txBody>
      <dsp:txXfrm>
        <a:off x="1614350" y="912999"/>
        <a:ext cx="667015" cy="333507"/>
      </dsp:txXfrm>
    </dsp:sp>
    <dsp:sp modelId="{CB925F7C-2FB0-428F-9D37-DF12F2077155}">
      <dsp:nvSpPr>
        <dsp:cNvPr id="0" name=""/>
        <dsp:cNvSpPr/>
      </dsp:nvSpPr>
      <dsp:spPr>
        <a:xfrm>
          <a:off x="2421438" y="912999"/>
          <a:ext cx="667015" cy="3335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GT" sz="500" kern="1200"/>
            <a:t>Coalición contra la Trata de Personas de Nicaragua</a:t>
          </a:r>
        </a:p>
      </dsp:txBody>
      <dsp:txXfrm>
        <a:off x="2421438" y="912999"/>
        <a:ext cx="667015" cy="333507"/>
      </dsp:txXfrm>
    </dsp:sp>
    <dsp:sp modelId="{D025D7AD-0E24-4BEB-9FA6-EB79ADAF8E13}">
      <dsp:nvSpPr>
        <dsp:cNvPr id="0" name=""/>
        <dsp:cNvSpPr/>
      </dsp:nvSpPr>
      <dsp:spPr>
        <a:xfrm>
          <a:off x="3228526" y="912999"/>
          <a:ext cx="667015" cy="3335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GT" sz="500" kern="1200"/>
            <a:t>Coalición Nacional contra el Tráfico Ilícito de Migrantes y</a:t>
          </a:r>
        </a:p>
      </dsp:txBody>
      <dsp:txXfrm>
        <a:off x="3228526" y="912999"/>
        <a:ext cx="667015" cy="333507"/>
      </dsp:txXfrm>
    </dsp:sp>
    <dsp:sp modelId="{0146777F-BBF9-4E13-B65E-83181FDD2481}">
      <dsp:nvSpPr>
        <dsp:cNvPr id="0" name=""/>
        <dsp:cNvSpPr/>
      </dsp:nvSpPr>
      <dsp:spPr>
        <a:xfrm>
          <a:off x="4035614" y="912999"/>
          <a:ext cx="667015" cy="3335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GT" sz="500" kern="1200"/>
            <a:t>Comite Panamá</a:t>
          </a:r>
        </a:p>
      </dsp:txBody>
      <dsp:txXfrm>
        <a:off x="4035614" y="912999"/>
        <a:ext cx="667015" cy="333507"/>
      </dsp:txXfrm>
    </dsp:sp>
    <dsp:sp modelId="{6EB10B48-7DA9-4DE8-8489-F9AF8144A143}">
      <dsp:nvSpPr>
        <dsp:cNvPr id="0" name=""/>
        <dsp:cNvSpPr/>
      </dsp:nvSpPr>
      <dsp:spPr>
        <a:xfrm>
          <a:off x="4842703" y="912999"/>
          <a:ext cx="667015" cy="3335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GT" sz="500" kern="1200"/>
            <a:t>Comite Belice </a:t>
          </a:r>
        </a:p>
      </dsp:txBody>
      <dsp:txXfrm>
        <a:off x="4842703" y="912999"/>
        <a:ext cx="667015" cy="333507"/>
      </dsp:txXfrm>
    </dsp:sp>
    <dsp:sp modelId="{7180D72C-6ED6-487E-8352-5EBC2BF148D9}">
      <dsp:nvSpPr>
        <dsp:cNvPr id="0" name=""/>
        <dsp:cNvSpPr/>
      </dsp:nvSpPr>
      <dsp:spPr>
        <a:xfrm>
          <a:off x="5649791" y="912999"/>
          <a:ext cx="667015" cy="3335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GT" sz="500" kern="1200"/>
            <a:t>Comite Republica Dominicana </a:t>
          </a:r>
        </a:p>
      </dsp:txBody>
      <dsp:txXfrm>
        <a:off x="5649791" y="912999"/>
        <a:ext cx="667015" cy="33350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6131D-C0A4-4A48-8BC9-52E9594D3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22</Pages>
  <Words>5401</Words>
  <Characters>29711</Characters>
  <Application>Microsoft Office Word</Application>
  <DocSecurity>0</DocSecurity>
  <Lines>247</Lines>
  <Paragraphs>70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Lineamientos de Actuación de la Coalición Regional contra la Trata de Personas   y el Tráfico Ilícito de Migrantes</vt:lpstr>
      <vt:lpstr>Lineamientos de Actuación de la Coalición Regional contra la Trata de Personas   y el Tráfico Ilícito de Migrantes</vt:lpstr>
    </vt:vector>
  </TitlesOfParts>
  <Company/>
  <LinksUpToDate>false</LinksUpToDate>
  <CharactersWithSpaces>35042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Lineamientos de Actuación de la Coalición Regional contra la Trata de Personas   y el Tráfico Ilícito de Migrantes</dc:title>
  <dc:creator>Marco de Acción Regional para el Cbate, Prevención y Atención a vtimas de la Trata de Personas en Centro América</dc:creator>
  <cp:lastModifiedBy>taller</cp:lastModifiedBy>
  <cp:revision>11</cp:revision>
  <cp:lastPrinted>2013-10-11T13:09:00Z</cp:lastPrinted>
  <dcterms:created xsi:type="dcterms:W3CDTF">2013-10-11T16:50:00Z</dcterms:created>
  <dcterms:modified xsi:type="dcterms:W3CDTF">2013-10-11T17:46:00Z</dcterms:modified>
</cp:coreProperties>
</file>