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368C" w14:textId="77777777" w:rsidR="006F04D3" w:rsidRPr="009772E0" w:rsidRDefault="006F04D3">
      <w:pPr>
        <w:rPr>
          <w:lang w:val="en-GB"/>
        </w:rPr>
      </w:pPr>
    </w:p>
    <w:p w14:paraId="35B1855B" w14:textId="77777777" w:rsidR="009772E0" w:rsidRPr="009772E0" w:rsidRDefault="009772E0" w:rsidP="009772E0">
      <w:pPr>
        <w:spacing w:after="0" w:line="240" w:lineRule="auto"/>
        <w:jc w:val="center"/>
        <w:rPr>
          <w:rFonts w:ascii="Calibri Bold" w:hAnsi="Calibri Bold"/>
          <w:lang w:val="en-GB"/>
        </w:rPr>
      </w:pPr>
      <w:r w:rsidRPr="009772E0">
        <w:rPr>
          <w:rFonts w:ascii="Calibri Bold" w:hAnsi="Calibri Bold"/>
          <w:lang w:val="en-GB"/>
        </w:rPr>
        <w:t>II Seminar/Workshop on Capacity-Building of Consular Officers in Protection of the Labour Rights of Migrant Workers</w:t>
      </w:r>
    </w:p>
    <w:p w14:paraId="77174660" w14:textId="77777777" w:rsidR="006E6683" w:rsidRDefault="006E6683" w:rsidP="009772E0">
      <w:pPr>
        <w:spacing w:after="0" w:line="240" w:lineRule="auto"/>
        <w:jc w:val="center"/>
        <w:rPr>
          <w:rFonts w:ascii="Calibri Bold" w:hAnsi="Calibri Bold"/>
          <w:lang w:val="en-GB"/>
        </w:rPr>
      </w:pPr>
    </w:p>
    <w:p w14:paraId="7655CE7E" w14:textId="77777777" w:rsidR="009772E0" w:rsidRPr="009772E0" w:rsidRDefault="009772E0" w:rsidP="009772E0">
      <w:pPr>
        <w:spacing w:after="0" w:line="240" w:lineRule="auto"/>
        <w:jc w:val="center"/>
        <w:rPr>
          <w:rFonts w:ascii="Calibri Bold" w:hAnsi="Calibri Bold"/>
          <w:lang w:val="en-GB"/>
        </w:rPr>
      </w:pPr>
      <w:r w:rsidRPr="009772E0">
        <w:rPr>
          <w:rFonts w:ascii="Calibri Bold" w:hAnsi="Calibri Bold"/>
          <w:lang w:val="en-GB"/>
        </w:rPr>
        <w:t>Tegucigalpa, Honduras, November 5-6, 2013</w:t>
      </w:r>
    </w:p>
    <w:p w14:paraId="54DFC131" w14:textId="77777777" w:rsidR="009772E0" w:rsidRPr="009772E0" w:rsidRDefault="009772E0" w:rsidP="009772E0">
      <w:pPr>
        <w:spacing w:after="0" w:line="240" w:lineRule="auto"/>
        <w:jc w:val="center"/>
        <w:rPr>
          <w:rFonts w:ascii="Calibri Bold" w:hAnsi="Calibri Bold"/>
          <w:lang w:val="en-GB"/>
        </w:rPr>
      </w:pPr>
    </w:p>
    <w:p w14:paraId="270353BD" w14:textId="77777777" w:rsidR="009772E0" w:rsidRPr="009772E0" w:rsidRDefault="009772E0" w:rsidP="009772E0">
      <w:pPr>
        <w:jc w:val="center"/>
        <w:rPr>
          <w:rFonts w:ascii="Arial Black" w:hAnsi="Arial Black"/>
          <w:sz w:val="28"/>
          <w:szCs w:val="28"/>
          <w:lang w:val="en-GB"/>
        </w:rPr>
      </w:pPr>
      <w:r w:rsidRPr="009772E0">
        <w:rPr>
          <w:rFonts w:ascii="Arial Black" w:hAnsi="Arial Black"/>
          <w:sz w:val="28"/>
          <w:szCs w:val="28"/>
          <w:lang w:val="en-GB"/>
        </w:rPr>
        <w:t>GROUP SESSION</w:t>
      </w:r>
    </w:p>
    <w:p w14:paraId="45B03275" w14:textId="77777777" w:rsidR="00AB6B1A" w:rsidRPr="009772E0" w:rsidRDefault="009772E0" w:rsidP="009772E0">
      <w:pPr>
        <w:spacing w:after="120" w:line="240" w:lineRule="auto"/>
        <w:jc w:val="both"/>
        <w:rPr>
          <w:i/>
          <w:sz w:val="26"/>
          <w:szCs w:val="26"/>
          <w:lang w:val="en-GB"/>
        </w:rPr>
      </w:pPr>
      <w:r w:rsidRPr="009772E0">
        <w:rPr>
          <w:i/>
          <w:sz w:val="26"/>
          <w:szCs w:val="26"/>
          <w:lang w:val="en-GB"/>
        </w:rPr>
        <w:t>Development of proposed guidelines to involve consular authorities in the protection of the labour rights of migrant workers, considering the new challenges presented at the Seminar/Workshop.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9772E0" w:rsidRPr="009772E0" w14:paraId="67C200C3" w14:textId="77777777" w:rsidTr="00AB6B1A">
        <w:tc>
          <w:tcPr>
            <w:tcW w:w="4382" w:type="dxa"/>
          </w:tcPr>
          <w:p w14:paraId="138C8035" w14:textId="77777777" w:rsidR="009772E0" w:rsidRPr="009772E0" w:rsidRDefault="009772E0" w:rsidP="00D37CF6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Guidelines</w:t>
            </w:r>
          </w:p>
        </w:tc>
        <w:tc>
          <w:tcPr>
            <w:tcW w:w="4382" w:type="dxa"/>
          </w:tcPr>
          <w:p w14:paraId="101F3298" w14:textId="77777777" w:rsidR="009772E0" w:rsidRPr="009772E0" w:rsidRDefault="009772E0" w:rsidP="00D37CF6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 xml:space="preserve">Development Strategy </w:t>
            </w:r>
          </w:p>
          <w:p w14:paraId="17E4B3AF" w14:textId="77777777" w:rsidR="009772E0" w:rsidRPr="009772E0" w:rsidRDefault="009772E0" w:rsidP="00D37CF6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(How, through what?)</w:t>
            </w:r>
          </w:p>
        </w:tc>
        <w:tc>
          <w:tcPr>
            <w:tcW w:w="4382" w:type="dxa"/>
          </w:tcPr>
          <w:p w14:paraId="3BCDF879" w14:textId="77777777" w:rsidR="009772E0" w:rsidRPr="009772E0" w:rsidRDefault="009772E0" w:rsidP="00D37CF6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 xml:space="preserve">Prior Requirements for the Implementation of the Guidelines </w:t>
            </w:r>
          </w:p>
        </w:tc>
      </w:tr>
      <w:tr w:rsidR="00AB6B1A" w:rsidRPr="009772E0" w14:paraId="57A7DCAB" w14:textId="77777777" w:rsidTr="00AB6B1A">
        <w:tc>
          <w:tcPr>
            <w:tcW w:w="4382" w:type="dxa"/>
          </w:tcPr>
          <w:p w14:paraId="18A42BA2" w14:textId="16B6E372" w:rsidR="00C747AE" w:rsidRPr="009772E0" w:rsidRDefault="00FC4447" w:rsidP="006E6683">
            <w:pPr>
              <w:spacing w:after="120"/>
              <w:jc w:val="both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Ratify</w:t>
            </w:r>
            <w:r w:rsidR="00B76604">
              <w:rPr>
                <w:b/>
                <w:i/>
                <w:sz w:val="26"/>
                <w:szCs w:val="26"/>
                <w:lang w:val="en-GB"/>
              </w:rPr>
              <w:t>ing</w:t>
            </w:r>
            <w:r w:rsidR="009772E0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="006E6683">
              <w:rPr>
                <w:b/>
                <w:i/>
                <w:sz w:val="26"/>
                <w:szCs w:val="26"/>
                <w:lang w:val="en-GB"/>
              </w:rPr>
              <w:t>ILO</w:t>
            </w:r>
            <w:proofErr w:type="spellEnd"/>
            <w:r w:rsidR="006E6683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  <w:r w:rsidR="009772E0">
              <w:rPr>
                <w:b/>
                <w:i/>
                <w:sz w:val="26"/>
                <w:szCs w:val="26"/>
                <w:lang w:val="en-GB"/>
              </w:rPr>
              <w:t xml:space="preserve">Agreements </w:t>
            </w:r>
          </w:p>
        </w:tc>
        <w:tc>
          <w:tcPr>
            <w:tcW w:w="4382" w:type="dxa"/>
          </w:tcPr>
          <w:p w14:paraId="6D2AA3D1" w14:textId="0BD05E3A" w:rsidR="00AB6B1A" w:rsidRPr="009772E0" w:rsidRDefault="00D37CF6" w:rsidP="00BA1789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Promote the ratification and signi</w:t>
            </w:r>
            <w:r w:rsidR="00BA1789">
              <w:rPr>
                <w:i/>
                <w:sz w:val="26"/>
                <w:szCs w:val="26"/>
                <w:lang w:val="en-GB"/>
              </w:rPr>
              <w:t xml:space="preserve">ng of international instruments </w:t>
            </w:r>
            <w:r w:rsidR="00DB36DC">
              <w:rPr>
                <w:i/>
                <w:sz w:val="26"/>
                <w:szCs w:val="26"/>
                <w:lang w:val="en-GB"/>
              </w:rPr>
              <w:t>among relevant authorities in each country</w:t>
            </w:r>
          </w:p>
        </w:tc>
        <w:tc>
          <w:tcPr>
            <w:tcW w:w="4382" w:type="dxa"/>
          </w:tcPr>
          <w:p w14:paraId="17DB6B16" w14:textId="31FD15A0" w:rsidR="00AB6B1A" w:rsidRPr="009772E0" w:rsidRDefault="00D37CF6" w:rsidP="00D37CF6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Harmonizing internal legislation with international legislation</w:t>
            </w:r>
            <w:r w:rsidR="00CB3C0A" w:rsidRPr="009772E0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</w:tr>
      <w:tr w:rsidR="00AB6B1A" w:rsidRPr="009772E0" w14:paraId="66CF05CF" w14:textId="77777777" w:rsidTr="00AB6B1A">
        <w:tc>
          <w:tcPr>
            <w:tcW w:w="4382" w:type="dxa"/>
          </w:tcPr>
          <w:p w14:paraId="5DC9765E" w14:textId="77777777" w:rsidR="00C747AE" w:rsidRPr="009772E0" w:rsidRDefault="009772E0" w:rsidP="009772E0">
            <w:pPr>
              <w:spacing w:after="120"/>
              <w:jc w:val="both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Training for consular officers and staff from the Ministry of Foreign Affairs</w:t>
            </w:r>
            <w:r w:rsidR="00CB3C0A" w:rsidRPr="009772E0">
              <w:rPr>
                <w:b/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382" w:type="dxa"/>
          </w:tcPr>
          <w:p w14:paraId="14CEE3B8" w14:textId="76FA5235" w:rsidR="00AB6B1A" w:rsidRPr="009772E0" w:rsidRDefault="00D37CF6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International cooperation</w:t>
            </w:r>
          </w:p>
        </w:tc>
        <w:tc>
          <w:tcPr>
            <w:tcW w:w="4382" w:type="dxa"/>
          </w:tcPr>
          <w:p w14:paraId="6002CF13" w14:textId="6333B80B" w:rsidR="00AB6B1A" w:rsidRPr="009772E0" w:rsidRDefault="00704E3E" w:rsidP="00704E3E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External financing by</w:t>
            </w:r>
            <w:r w:rsidR="00D37CF6">
              <w:rPr>
                <w:i/>
                <w:sz w:val="26"/>
                <w:szCs w:val="26"/>
                <w:lang w:val="en-GB"/>
              </w:rPr>
              <w:t xml:space="preserve"> international or</w:t>
            </w:r>
            <w:r>
              <w:rPr>
                <w:i/>
                <w:sz w:val="26"/>
                <w:szCs w:val="26"/>
                <w:lang w:val="en-GB"/>
              </w:rPr>
              <w:t xml:space="preserve">ganizations </w:t>
            </w:r>
            <w:proofErr w:type="spellStart"/>
            <w:r>
              <w:rPr>
                <w:i/>
                <w:sz w:val="26"/>
                <w:szCs w:val="26"/>
                <w:lang w:val="en-GB"/>
              </w:rPr>
              <w:t>ILO</w:t>
            </w:r>
            <w:proofErr w:type="spellEnd"/>
            <w:r>
              <w:rPr>
                <w:i/>
                <w:sz w:val="26"/>
                <w:szCs w:val="26"/>
                <w:lang w:val="en-GB"/>
              </w:rPr>
              <w:t xml:space="preserve"> and IOM and others</w:t>
            </w:r>
            <w:r w:rsidR="00CB3C0A" w:rsidRPr="009772E0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</w:tr>
      <w:tr w:rsidR="00AB6B1A" w:rsidRPr="009772E0" w14:paraId="495562BF" w14:textId="77777777" w:rsidTr="00AB6B1A">
        <w:tc>
          <w:tcPr>
            <w:tcW w:w="4382" w:type="dxa"/>
          </w:tcPr>
          <w:p w14:paraId="2F1EC458" w14:textId="190CD9DE" w:rsidR="00C747AE" w:rsidRPr="009772E0" w:rsidRDefault="009772E0" w:rsidP="00FC4447">
            <w:pPr>
              <w:spacing w:after="120"/>
              <w:jc w:val="both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Disseminat</w:t>
            </w:r>
            <w:r w:rsidR="00FC4447">
              <w:rPr>
                <w:b/>
                <w:i/>
                <w:sz w:val="26"/>
                <w:szCs w:val="26"/>
                <w:lang w:val="en-GB"/>
              </w:rPr>
              <w:t>e</w:t>
            </w:r>
            <w:r>
              <w:rPr>
                <w:b/>
                <w:i/>
                <w:sz w:val="26"/>
                <w:szCs w:val="26"/>
                <w:lang w:val="en-GB"/>
              </w:rPr>
              <w:t xml:space="preserve"> information on the labour rights through relevant consular networks</w:t>
            </w:r>
          </w:p>
        </w:tc>
        <w:tc>
          <w:tcPr>
            <w:tcW w:w="4382" w:type="dxa"/>
          </w:tcPr>
          <w:p w14:paraId="4A5F3E42" w14:textId="576BED92" w:rsidR="00AB6B1A" w:rsidRPr="009772E0" w:rsidRDefault="00393A59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Disseminate</w:t>
            </w:r>
            <w:r w:rsidR="00D37CF6">
              <w:rPr>
                <w:i/>
                <w:sz w:val="26"/>
                <w:szCs w:val="26"/>
                <w:lang w:val="en-GB"/>
              </w:rPr>
              <w:t xml:space="preserve"> information through the Ministries of Foreign Affairs</w:t>
            </w:r>
          </w:p>
        </w:tc>
        <w:tc>
          <w:tcPr>
            <w:tcW w:w="4382" w:type="dxa"/>
          </w:tcPr>
          <w:p w14:paraId="42E43F18" w14:textId="27E5FC9D" w:rsidR="00AB6B1A" w:rsidRPr="009772E0" w:rsidRDefault="00704E3E" w:rsidP="00704E3E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Protocol</w:t>
            </w:r>
            <w:r w:rsidR="005E3A6C" w:rsidRPr="009772E0">
              <w:rPr>
                <w:i/>
                <w:sz w:val="26"/>
                <w:szCs w:val="26"/>
                <w:lang w:val="en-GB"/>
              </w:rPr>
              <w:t xml:space="preserve">s </w:t>
            </w:r>
            <w:r>
              <w:rPr>
                <w:i/>
                <w:sz w:val="26"/>
                <w:szCs w:val="26"/>
                <w:lang w:val="en-GB"/>
              </w:rPr>
              <w:t>for assistance through Ministries of Foreign Affairs (instructions</w:t>
            </w:r>
            <w:r w:rsidR="005E3A6C" w:rsidRPr="009772E0">
              <w:rPr>
                <w:i/>
                <w:sz w:val="26"/>
                <w:szCs w:val="26"/>
                <w:lang w:val="en-GB"/>
              </w:rPr>
              <w:t>)</w:t>
            </w:r>
          </w:p>
        </w:tc>
      </w:tr>
      <w:tr w:rsidR="00C747AE" w:rsidRPr="009772E0" w14:paraId="4462A242" w14:textId="77777777" w:rsidTr="00D37CF6">
        <w:tc>
          <w:tcPr>
            <w:tcW w:w="4382" w:type="dxa"/>
          </w:tcPr>
          <w:p w14:paraId="6BBA09DB" w14:textId="1D0EE2B5" w:rsidR="00C747AE" w:rsidRPr="009772E0" w:rsidRDefault="00E31F88" w:rsidP="00FC4447">
            <w:pPr>
              <w:spacing w:after="120"/>
              <w:jc w:val="both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Implement</w:t>
            </w:r>
            <w:r w:rsidR="00CE071B">
              <w:rPr>
                <w:b/>
                <w:i/>
                <w:sz w:val="26"/>
                <w:szCs w:val="26"/>
                <w:lang w:val="en-GB"/>
              </w:rPr>
              <w:t xml:space="preserve"> public policy on migrant workers in relevant institutions in each country</w:t>
            </w:r>
          </w:p>
        </w:tc>
        <w:tc>
          <w:tcPr>
            <w:tcW w:w="4382" w:type="dxa"/>
          </w:tcPr>
          <w:p w14:paraId="5B1919E8" w14:textId="030076D2" w:rsidR="00C747AE" w:rsidRPr="009772E0" w:rsidRDefault="00D37CF6" w:rsidP="00D37CF6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Joint actions with </w:t>
            </w:r>
            <w:proofErr w:type="spellStart"/>
            <w:r>
              <w:rPr>
                <w:i/>
                <w:sz w:val="26"/>
                <w:szCs w:val="26"/>
                <w:lang w:val="en-GB"/>
              </w:rPr>
              <w:t>SCOs</w:t>
            </w:r>
            <w:proofErr w:type="spellEnd"/>
            <w:r>
              <w:rPr>
                <w:i/>
                <w:sz w:val="26"/>
                <w:szCs w:val="26"/>
                <w:lang w:val="en-GB"/>
              </w:rPr>
              <w:t xml:space="preserve"> in each country</w:t>
            </w:r>
            <w:r w:rsidR="004A27FF" w:rsidRPr="009772E0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382" w:type="dxa"/>
          </w:tcPr>
          <w:p w14:paraId="6D03C327" w14:textId="3EEC8CDB" w:rsidR="00C747AE" w:rsidRPr="009772E0" w:rsidRDefault="00704E3E" w:rsidP="00704E3E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Inter-institutional efforts for public policymaking </w:t>
            </w:r>
            <w:r w:rsidR="004A27FF" w:rsidRPr="009772E0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</w:tr>
      <w:tr w:rsidR="006A5BBB" w:rsidRPr="009772E0" w14:paraId="24E17AAF" w14:textId="77777777" w:rsidTr="00D37CF6">
        <w:tc>
          <w:tcPr>
            <w:tcW w:w="4382" w:type="dxa"/>
          </w:tcPr>
          <w:p w14:paraId="16F797D2" w14:textId="14269A75" w:rsidR="006A5BBB" w:rsidRPr="009772E0" w:rsidRDefault="00CE071B" w:rsidP="00FC4447">
            <w:pPr>
              <w:spacing w:after="120"/>
              <w:jc w:val="both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Includ</w:t>
            </w:r>
            <w:r w:rsidR="00FC4447">
              <w:rPr>
                <w:b/>
                <w:i/>
                <w:sz w:val="26"/>
                <w:szCs w:val="26"/>
                <w:lang w:val="en-GB"/>
              </w:rPr>
              <w:t>e</w:t>
            </w:r>
            <w:r>
              <w:rPr>
                <w:b/>
                <w:i/>
                <w:sz w:val="26"/>
                <w:szCs w:val="26"/>
                <w:lang w:val="en-GB"/>
              </w:rPr>
              <w:t xml:space="preserve"> a gender </w:t>
            </w:r>
            <w:r w:rsidR="00684DF6">
              <w:rPr>
                <w:b/>
                <w:i/>
                <w:sz w:val="26"/>
                <w:szCs w:val="26"/>
                <w:lang w:val="en-GB"/>
              </w:rPr>
              <w:t>approach</w:t>
            </w:r>
            <w:r w:rsidR="000160AB">
              <w:rPr>
                <w:b/>
                <w:i/>
                <w:sz w:val="26"/>
                <w:szCs w:val="26"/>
                <w:lang w:val="en-GB"/>
              </w:rPr>
              <w:t xml:space="preserve"> in public policies</w:t>
            </w:r>
            <w:r>
              <w:rPr>
                <w:b/>
                <w:i/>
                <w:sz w:val="26"/>
                <w:szCs w:val="26"/>
                <w:lang w:val="en-GB"/>
              </w:rPr>
              <w:t xml:space="preserve"> on migrant workers </w:t>
            </w:r>
          </w:p>
        </w:tc>
        <w:tc>
          <w:tcPr>
            <w:tcW w:w="4382" w:type="dxa"/>
          </w:tcPr>
          <w:p w14:paraId="3387FE99" w14:textId="43DB135B" w:rsidR="006A5BBB" w:rsidRPr="009772E0" w:rsidRDefault="00D37CF6" w:rsidP="00D37CF6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Joint actions with </w:t>
            </w:r>
            <w:proofErr w:type="spellStart"/>
            <w:r>
              <w:rPr>
                <w:i/>
                <w:sz w:val="26"/>
                <w:szCs w:val="26"/>
                <w:lang w:val="en-GB"/>
              </w:rPr>
              <w:t>SCOs</w:t>
            </w:r>
            <w:proofErr w:type="spellEnd"/>
            <w:r>
              <w:rPr>
                <w:i/>
                <w:sz w:val="26"/>
                <w:szCs w:val="26"/>
                <w:lang w:val="en-GB"/>
              </w:rPr>
              <w:t xml:space="preserve"> in each country</w:t>
            </w:r>
            <w:r w:rsidR="006A5BBB" w:rsidRPr="009772E0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382" w:type="dxa"/>
          </w:tcPr>
          <w:p w14:paraId="033F0CFA" w14:textId="6EA35631" w:rsidR="006A5BBB" w:rsidRPr="009772E0" w:rsidRDefault="00704E3E" w:rsidP="00D37CF6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Inter-institutional efforts for public policymaking </w:t>
            </w:r>
            <w:r w:rsidRPr="009772E0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</w:tr>
      <w:tr w:rsidR="006A5BBB" w:rsidRPr="009772E0" w14:paraId="414D2F02" w14:textId="77777777" w:rsidTr="00D37CF6">
        <w:tc>
          <w:tcPr>
            <w:tcW w:w="4382" w:type="dxa"/>
          </w:tcPr>
          <w:p w14:paraId="792C5753" w14:textId="715C71F9" w:rsidR="006A5BBB" w:rsidRPr="009772E0" w:rsidRDefault="00CE071B" w:rsidP="00D37CF6">
            <w:pPr>
              <w:spacing w:after="120"/>
              <w:jc w:val="both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lastRenderedPageBreak/>
              <w:t>A comprehensive labour registration</w:t>
            </w:r>
            <w:r w:rsidR="00145303">
              <w:rPr>
                <w:b/>
                <w:i/>
                <w:sz w:val="26"/>
                <w:szCs w:val="26"/>
                <w:lang w:val="en-GB"/>
              </w:rPr>
              <w:t xml:space="preserve"> system</w:t>
            </w:r>
          </w:p>
          <w:p w14:paraId="351F147F" w14:textId="77777777" w:rsidR="006A5BBB" w:rsidRPr="009772E0" w:rsidRDefault="006A5BBB" w:rsidP="00D37CF6">
            <w:pPr>
              <w:spacing w:after="120"/>
              <w:jc w:val="both"/>
              <w:rPr>
                <w:b/>
                <w:i/>
                <w:sz w:val="26"/>
                <w:szCs w:val="26"/>
                <w:lang w:val="en-GB"/>
              </w:rPr>
            </w:pPr>
          </w:p>
        </w:tc>
        <w:tc>
          <w:tcPr>
            <w:tcW w:w="4382" w:type="dxa"/>
          </w:tcPr>
          <w:p w14:paraId="04622408" w14:textId="269C1F1B" w:rsidR="006A5BBB" w:rsidRPr="009772E0" w:rsidRDefault="00FC4447" w:rsidP="00FC4447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Develop comprehensive </w:t>
            </w:r>
            <w:r w:rsidR="00D37CF6">
              <w:rPr>
                <w:i/>
                <w:sz w:val="26"/>
                <w:szCs w:val="26"/>
                <w:lang w:val="en-GB"/>
              </w:rPr>
              <w:t>computer systems</w:t>
            </w:r>
            <w:r w:rsidR="006A5BBB" w:rsidRPr="009772E0">
              <w:rPr>
                <w:i/>
                <w:sz w:val="26"/>
                <w:szCs w:val="26"/>
                <w:lang w:val="en-GB"/>
              </w:rPr>
              <w:t xml:space="preserve"> </w:t>
            </w:r>
            <w:r>
              <w:rPr>
                <w:i/>
                <w:sz w:val="26"/>
                <w:szCs w:val="26"/>
                <w:lang w:val="en-GB"/>
              </w:rPr>
              <w:t>and data bases</w:t>
            </w:r>
          </w:p>
        </w:tc>
        <w:tc>
          <w:tcPr>
            <w:tcW w:w="4382" w:type="dxa"/>
          </w:tcPr>
          <w:p w14:paraId="440CFCDB" w14:textId="3F9A69DD" w:rsidR="006A5BBB" w:rsidRPr="009772E0" w:rsidRDefault="00C00171" w:rsidP="00D37CF6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Homologating</w:t>
            </w:r>
            <w:bookmarkStart w:id="0" w:name="_GoBack"/>
            <w:bookmarkEnd w:id="0"/>
            <w:r w:rsidR="008F3BCD">
              <w:rPr>
                <w:i/>
                <w:sz w:val="26"/>
                <w:szCs w:val="26"/>
                <w:lang w:val="en-GB"/>
              </w:rPr>
              <w:t xml:space="preserve"> information with national institutions</w:t>
            </w:r>
            <w:r w:rsidR="006A5BBB" w:rsidRPr="009772E0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</w:tr>
      <w:tr w:rsidR="006A5BBB" w:rsidRPr="009772E0" w14:paraId="4B0A59A5" w14:textId="77777777" w:rsidTr="00D37CF6">
        <w:tc>
          <w:tcPr>
            <w:tcW w:w="4382" w:type="dxa"/>
          </w:tcPr>
          <w:p w14:paraId="49112436" w14:textId="5DC03A71" w:rsidR="006A5BBB" w:rsidRPr="009772E0" w:rsidRDefault="008F3BCD" w:rsidP="008F3BCD">
            <w:pPr>
              <w:spacing w:after="120"/>
              <w:jc w:val="both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A programme for the social reintegration of returned migrant workers</w:t>
            </w:r>
          </w:p>
        </w:tc>
        <w:tc>
          <w:tcPr>
            <w:tcW w:w="4382" w:type="dxa"/>
          </w:tcPr>
          <w:p w14:paraId="31A70635" w14:textId="043C9671" w:rsidR="006A5BBB" w:rsidRPr="009772E0" w:rsidRDefault="00D37CF6" w:rsidP="00D37CF6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Bilateral agreements between countries of origin and IOM</w:t>
            </w:r>
            <w:r w:rsidR="006A5BBB" w:rsidRPr="009772E0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382" w:type="dxa"/>
          </w:tcPr>
          <w:p w14:paraId="6FA5E9E1" w14:textId="7D99B800" w:rsidR="006A5BBB" w:rsidRPr="009772E0" w:rsidRDefault="008F3BCD" w:rsidP="008F3BCD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Financial and logistical support with international organizations </w:t>
            </w:r>
          </w:p>
        </w:tc>
      </w:tr>
    </w:tbl>
    <w:p w14:paraId="671DE0FC" w14:textId="77777777" w:rsidR="0031465D" w:rsidRPr="009772E0" w:rsidRDefault="0031465D" w:rsidP="00AB6B1A">
      <w:pPr>
        <w:spacing w:after="120" w:line="240" w:lineRule="auto"/>
        <w:jc w:val="both"/>
        <w:rPr>
          <w:i/>
          <w:sz w:val="26"/>
          <w:szCs w:val="26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2776"/>
        <w:gridCol w:w="511"/>
        <w:gridCol w:w="481"/>
        <w:gridCol w:w="2806"/>
        <w:gridCol w:w="3287"/>
      </w:tblGrid>
      <w:tr w:rsidR="00656102" w:rsidRPr="009772E0" w14:paraId="29C8F547" w14:textId="77777777" w:rsidTr="0031465D">
        <w:tc>
          <w:tcPr>
            <w:tcW w:w="13147" w:type="dxa"/>
            <w:gridSpan w:val="6"/>
          </w:tcPr>
          <w:p w14:paraId="004D1FC8" w14:textId="77777777" w:rsidR="00656102" w:rsidRPr="009772E0" w:rsidRDefault="00656102" w:rsidP="009772E0">
            <w:pPr>
              <w:spacing w:after="120"/>
              <w:jc w:val="center"/>
              <w:rPr>
                <w:b/>
                <w:i/>
                <w:sz w:val="32"/>
                <w:szCs w:val="32"/>
                <w:lang w:val="en-GB"/>
              </w:rPr>
            </w:pPr>
            <w:r w:rsidRPr="009772E0">
              <w:rPr>
                <w:b/>
                <w:i/>
                <w:sz w:val="32"/>
                <w:szCs w:val="32"/>
                <w:lang w:val="en-GB"/>
              </w:rPr>
              <w:t>GR</w:t>
            </w:r>
            <w:r w:rsidR="009772E0" w:rsidRPr="009772E0">
              <w:rPr>
                <w:b/>
                <w:i/>
                <w:sz w:val="32"/>
                <w:szCs w:val="32"/>
                <w:lang w:val="en-GB"/>
              </w:rPr>
              <w:t>OUPS</w:t>
            </w:r>
          </w:p>
        </w:tc>
      </w:tr>
      <w:tr w:rsidR="00656102" w:rsidRPr="009772E0" w14:paraId="7117E4BD" w14:textId="77777777" w:rsidTr="0031465D">
        <w:tc>
          <w:tcPr>
            <w:tcW w:w="3286" w:type="dxa"/>
          </w:tcPr>
          <w:p w14:paraId="1D76726C" w14:textId="77777777" w:rsidR="00656102" w:rsidRPr="009772E0" w:rsidRDefault="009772E0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 w:rsidRPr="009772E0"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9772E0">
              <w:rPr>
                <w:b/>
                <w:i/>
                <w:sz w:val="26"/>
                <w:szCs w:val="26"/>
                <w:lang w:val="en-GB"/>
              </w:rPr>
              <w:t xml:space="preserve"> 1</w:t>
            </w:r>
          </w:p>
        </w:tc>
        <w:tc>
          <w:tcPr>
            <w:tcW w:w="3287" w:type="dxa"/>
            <w:gridSpan w:val="2"/>
          </w:tcPr>
          <w:p w14:paraId="641061FD" w14:textId="77777777" w:rsidR="00656102" w:rsidRPr="009772E0" w:rsidRDefault="00656102" w:rsidP="009772E0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 w:rsidRPr="009772E0">
              <w:rPr>
                <w:b/>
                <w:i/>
                <w:sz w:val="26"/>
                <w:szCs w:val="26"/>
                <w:lang w:val="en-GB"/>
              </w:rPr>
              <w:t>G</w:t>
            </w:r>
            <w:r w:rsidR="009772E0" w:rsidRPr="009772E0">
              <w:rPr>
                <w:b/>
                <w:i/>
                <w:sz w:val="26"/>
                <w:szCs w:val="26"/>
                <w:lang w:val="en-GB"/>
              </w:rPr>
              <w:t>ROUP</w:t>
            </w:r>
            <w:r w:rsidRPr="009772E0">
              <w:rPr>
                <w:b/>
                <w:i/>
                <w:sz w:val="26"/>
                <w:szCs w:val="26"/>
                <w:lang w:val="en-GB"/>
              </w:rPr>
              <w:t xml:space="preserve"> 2</w:t>
            </w:r>
          </w:p>
        </w:tc>
        <w:tc>
          <w:tcPr>
            <w:tcW w:w="3287" w:type="dxa"/>
            <w:gridSpan w:val="2"/>
          </w:tcPr>
          <w:p w14:paraId="638C0F0F" w14:textId="77777777" w:rsidR="00656102" w:rsidRPr="009772E0" w:rsidRDefault="009772E0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 w:rsidRPr="009772E0"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9772E0">
              <w:rPr>
                <w:b/>
                <w:i/>
                <w:sz w:val="26"/>
                <w:szCs w:val="26"/>
                <w:lang w:val="en-GB"/>
              </w:rPr>
              <w:t xml:space="preserve"> 3</w:t>
            </w:r>
          </w:p>
        </w:tc>
        <w:tc>
          <w:tcPr>
            <w:tcW w:w="3287" w:type="dxa"/>
          </w:tcPr>
          <w:p w14:paraId="0F2A9EB9" w14:textId="77777777" w:rsidR="00656102" w:rsidRPr="009772E0" w:rsidRDefault="00656102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</w:p>
        </w:tc>
      </w:tr>
      <w:tr w:rsidR="00656102" w:rsidRPr="009772E0" w14:paraId="5CA5D1AB" w14:textId="77777777" w:rsidTr="0031465D">
        <w:tc>
          <w:tcPr>
            <w:tcW w:w="3286" w:type="dxa"/>
          </w:tcPr>
          <w:p w14:paraId="3CAF1614" w14:textId="77777777" w:rsidR="00656102" w:rsidRPr="009772E0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El Salvador</w:t>
            </w:r>
          </w:p>
        </w:tc>
        <w:tc>
          <w:tcPr>
            <w:tcW w:w="3287" w:type="dxa"/>
            <w:gridSpan w:val="2"/>
          </w:tcPr>
          <w:p w14:paraId="23EEDB01" w14:textId="77777777" w:rsidR="00656102" w:rsidRPr="009772E0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Honduras</w:t>
            </w:r>
          </w:p>
        </w:tc>
        <w:tc>
          <w:tcPr>
            <w:tcW w:w="3287" w:type="dxa"/>
            <w:gridSpan w:val="2"/>
          </w:tcPr>
          <w:p w14:paraId="1D5471C2" w14:textId="77777777" w:rsidR="00656102" w:rsidRPr="009772E0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Guatemala</w:t>
            </w:r>
          </w:p>
        </w:tc>
        <w:tc>
          <w:tcPr>
            <w:tcW w:w="3287" w:type="dxa"/>
          </w:tcPr>
          <w:p w14:paraId="4B9CE263" w14:textId="77777777" w:rsidR="00656102" w:rsidRPr="009772E0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</w:tr>
      <w:tr w:rsidR="00656102" w:rsidRPr="009772E0" w14:paraId="0D0081E6" w14:textId="77777777" w:rsidTr="0031465D">
        <w:tc>
          <w:tcPr>
            <w:tcW w:w="3286" w:type="dxa"/>
          </w:tcPr>
          <w:p w14:paraId="606987ED" w14:textId="77777777" w:rsidR="00656102" w:rsidRPr="009772E0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Nicaragua</w:t>
            </w:r>
          </w:p>
        </w:tc>
        <w:tc>
          <w:tcPr>
            <w:tcW w:w="3287" w:type="dxa"/>
            <w:gridSpan w:val="2"/>
          </w:tcPr>
          <w:p w14:paraId="4B908423" w14:textId="77777777" w:rsidR="00656102" w:rsidRPr="009772E0" w:rsidRDefault="009772E0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Me</w:t>
            </w:r>
            <w:r w:rsidR="00656102" w:rsidRPr="009772E0">
              <w:rPr>
                <w:i/>
                <w:sz w:val="26"/>
                <w:szCs w:val="26"/>
                <w:lang w:val="en-GB"/>
              </w:rPr>
              <w:t>xico</w:t>
            </w:r>
          </w:p>
        </w:tc>
        <w:tc>
          <w:tcPr>
            <w:tcW w:w="3287" w:type="dxa"/>
            <w:gridSpan w:val="2"/>
          </w:tcPr>
          <w:p w14:paraId="022A01EB" w14:textId="77777777" w:rsidR="00656102" w:rsidRPr="009772E0" w:rsidRDefault="00133625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Costa Rica</w:t>
            </w:r>
          </w:p>
        </w:tc>
        <w:tc>
          <w:tcPr>
            <w:tcW w:w="3287" w:type="dxa"/>
          </w:tcPr>
          <w:p w14:paraId="209847A0" w14:textId="77777777" w:rsidR="00656102" w:rsidRPr="009772E0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</w:tr>
      <w:tr w:rsidR="00656102" w:rsidRPr="009772E0" w14:paraId="56736267" w14:textId="77777777" w:rsidTr="0031465D">
        <w:tc>
          <w:tcPr>
            <w:tcW w:w="3286" w:type="dxa"/>
          </w:tcPr>
          <w:p w14:paraId="67840495" w14:textId="77777777" w:rsidR="00133625" w:rsidRPr="009772E0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Panam</w:t>
            </w:r>
            <w:r w:rsidR="009772E0" w:rsidRPr="009772E0">
              <w:rPr>
                <w:i/>
                <w:sz w:val="26"/>
                <w:szCs w:val="26"/>
                <w:lang w:val="en-GB"/>
              </w:rPr>
              <w:t>a</w:t>
            </w:r>
          </w:p>
        </w:tc>
        <w:tc>
          <w:tcPr>
            <w:tcW w:w="3287" w:type="dxa"/>
            <w:gridSpan w:val="2"/>
          </w:tcPr>
          <w:p w14:paraId="4EB0B287" w14:textId="77777777" w:rsidR="00656102" w:rsidRPr="009772E0" w:rsidRDefault="009772E0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9772E0">
              <w:rPr>
                <w:i/>
                <w:sz w:val="26"/>
                <w:szCs w:val="26"/>
                <w:lang w:val="en-GB"/>
              </w:rPr>
              <w:t>Beliz</w:t>
            </w:r>
            <w:r w:rsidR="00133625" w:rsidRPr="009772E0">
              <w:rPr>
                <w:i/>
                <w:sz w:val="26"/>
                <w:szCs w:val="26"/>
                <w:lang w:val="en-GB"/>
              </w:rPr>
              <w:t>e</w:t>
            </w:r>
          </w:p>
        </w:tc>
        <w:tc>
          <w:tcPr>
            <w:tcW w:w="3287" w:type="dxa"/>
            <w:gridSpan w:val="2"/>
          </w:tcPr>
          <w:p w14:paraId="6BBDBC2F" w14:textId="3DA7E809" w:rsidR="00656102" w:rsidRPr="009772E0" w:rsidRDefault="008F3BCD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Dominican Republic</w:t>
            </w:r>
          </w:p>
        </w:tc>
        <w:tc>
          <w:tcPr>
            <w:tcW w:w="3287" w:type="dxa"/>
          </w:tcPr>
          <w:p w14:paraId="68E93A6D" w14:textId="77777777" w:rsidR="00656102" w:rsidRPr="009772E0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</w:tr>
      <w:tr w:rsidR="00E1756E" w:rsidRPr="009772E0" w14:paraId="5E32F57E" w14:textId="77777777" w:rsidTr="00656102">
        <w:tc>
          <w:tcPr>
            <w:tcW w:w="6062" w:type="dxa"/>
            <w:gridSpan w:val="2"/>
          </w:tcPr>
          <w:p w14:paraId="2392FE75" w14:textId="2243B9E0" w:rsidR="00E1756E" w:rsidRPr="009772E0" w:rsidRDefault="002F5407" w:rsidP="00E1756E">
            <w:pPr>
              <w:rPr>
                <w:rFonts w:asciiTheme="minorHAnsi" w:hAnsiTheme="minorHAnsi" w:cs="Arial"/>
                <w:i/>
                <w:sz w:val="24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USA</w:t>
            </w:r>
          </w:p>
        </w:tc>
        <w:tc>
          <w:tcPr>
            <w:tcW w:w="992" w:type="dxa"/>
            <w:gridSpan w:val="2"/>
          </w:tcPr>
          <w:p w14:paraId="59389DB4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6093" w:type="dxa"/>
            <w:gridSpan w:val="2"/>
          </w:tcPr>
          <w:p w14:paraId="6C06DC01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</w:tr>
      <w:tr w:rsidR="00E1756E" w:rsidRPr="009772E0" w14:paraId="3EA4B31C" w14:textId="77777777" w:rsidTr="00656102">
        <w:tc>
          <w:tcPr>
            <w:tcW w:w="6062" w:type="dxa"/>
            <w:gridSpan w:val="2"/>
          </w:tcPr>
          <w:p w14:paraId="6400C899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0D1C9005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6093" w:type="dxa"/>
            <w:gridSpan w:val="2"/>
          </w:tcPr>
          <w:p w14:paraId="1BCDBBA7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</w:tr>
      <w:tr w:rsidR="00E1756E" w:rsidRPr="009772E0" w14:paraId="25802CFC" w14:textId="77777777" w:rsidTr="00656102">
        <w:tc>
          <w:tcPr>
            <w:tcW w:w="6062" w:type="dxa"/>
            <w:gridSpan w:val="2"/>
          </w:tcPr>
          <w:p w14:paraId="4F7810EA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4C2DAF62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6093" w:type="dxa"/>
            <w:gridSpan w:val="2"/>
          </w:tcPr>
          <w:p w14:paraId="0FAE1C4B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</w:tr>
      <w:tr w:rsidR="00E1756E" w:rsidRPr="009772E0" w14:paraId="3370BFCE" w14:textId="77777777" w:rsidTr="00656102">
        <w:tc>
          <w:tcPr>
            <w:tcW w:w="6062" w:type="dxa"/>
            <w:gridSpan w:val="2"/>
          </w:tcPr>
          <w:p w14:paraId="414A7AD1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</w:tcPr>
          <w:p w14:paraId="61567166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  <w:tc>
          <w:tcPr>
            <w:tcW w:w="6093" w:type="dxa"/>
            <w:gridSpan w:val="2"/>
          </w:tcPr>
          <w:p w14:paraId="4C494F37" w14:textId="77777777" w:rsidR="00E1756E" w:rsidRPr="009772E0" w:rsidRDefault="00E1756E" w:rsidP="00E1756E">
            <w:pPr>
              <w:rPr>
                <w:rFonts w:ascii="Arial Black" w:hAnsi="Arial Black"/>
                <w:sz w:val="28"/>
                <w:szCs w:val="28"/>
                <w:lang w:val="en-GB"/>
              </w:rPr>
            </w:pPr>
          </w:p>
        </w:tc>
      </w:tr>
    </w:tbl>
    <w:p w14:paraId="077B1EFA" w14:textId="77777777" w:rsidR="00E1756E" w:rsidRPr="009772E0" w:rsidRDefault="00E1756E" w:rsidP="00E1756E">
      <w:pPr>
        <w:rPr>
          <w:rFonts w:ascii="Arial Black" w:hAnsi="Arial Black"/>
          <w:sz w:val="28"/>
          <w:szCs w:val="28"/>
          <w:lang w:val="en-GB"/>
        </w:rPr>
      </w:pPr>
    </w:p>
    <w:sectPr w:rsidR="00E1756E" w:rsidRPr="009772E0" w:rsidSect="00AB6B1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1200C" w14:textId="77777777" w:rsidR="006E6683" w:rsidRDefault="006E6683" w:rsidP="00A05656">
      <w:pPr>
        <w:spacing w:after="0" w:line="240" w:lineRule="auto"/>
      </w:pPr>
      <w:r>
        <w:separator/>
      </w:r>
    </w:p>
  </w:endnote>
  <w:endnote w:type="continuationSeparator" w:id="0">
    <w:p w14:paraId="66CB4DF4" w14:textId="77777777" w:rsidR="006E6683" w:rsidRDefault="006E6683" w:rsidP="00A0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007D5" w14:textId="77777777" w:rsidR="006E6683" w:rsidRDefault="006E6683" w:rsidP="00A05656">
      <w:pPr>
        <w:spacing w:after="0" w:line="240" w:lineRule="auto"/>
      </w:pPr>
      <w:r>
        <w:separator/>
      </w:r>
    </w:p>
  </w:footnote>
  <w:footnote w:type="continuationSeparator" w:id="0">
    <w:p w14:paraId="25E8B6E7" w14:textId="77777777" w:rsidR="006E6683" w:rsidRDefault="006E6683" w:rsidP="00A0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8557A" w14:textId="77777777" w:rsidR="006E6683" w:rsidRDefault="006E668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FC26DCB" wp14:editId="40FADB5D">
          <wp:simplePos x="0" y="0"/>
          <wp:positionH relativeFrom="column">
            <wp:posOffset>7329805</wp:posOffset>
          </wp:positionH>
          <wp:positionV relativeFrom="paragraph">
            <wp:posOffset>-189230</wp:posOffset>
          </wp:positionV>
          <wp:extent cx="868045" cy="482600"/>
          <wp:effectExtent l="19050" t="0" r="8255" b="0"/>
          <wp:wrapThrough wrapText="bothSides">
            <wp:wrapPolygon edited="0">
              <wp:start x="-474" y="0"/>
              <wp:lineTo x="-474" y="20463"/>
              <wp:lineTo x="21805" y="20463"/>
              <wp:lineTo x="21805" y="0"/>
              <wp:lineTo x="-474" y="0"/>
            </wp:wrapPolygon>
          </wp:wrapThrough>
          <wp:docPr id="2" name="Imagen 1" descr="C:\Users\mlheureux\AppData\Local\Microsoft\Windows\Temporary Internet Files\Content.Outlook\IP8QZI8A\flagge-hondu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lheureux\AppData\Local\Microsoft\Windows\Temporary Internet Files\Content.Outlook\IP8QZI8A\flagge-hondura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2BE57B9" wp14:editId="0B38455A">
          <wp:simplePos x="0" y="0"/>
          <wp:positionH relativeFrom="column">
            <wp:posOffset>-362585</wp:posOffset>
          </wp:positionH>
          <wp:positionV relativeFrom="paragraph">
            <wp:posOffset>-271780</wp:posOffset>
          </wp:positionV>
          <wp:extent cx="2171700" cy="679450"/>
          <wp:effectExtent l="19050" t="0" r="0" b="0"/>
          <wp:wrapNone/>
          <wp:docPr id="1" name="Imagen 1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R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56"/>
    <w:rsid w:val="000160AB"/>
    <w:rsid w:val="00086A76"/>
    <w:rsid w:val="00133625"/>
    <w:rsid w:val="00145303"/>
    <w:rsid w:val="00156460"/>
    <w:rsid w:val="001D62C4"/>
    <w:rsid w:val="00246847"/>
    <w:rsid w:val="002C0981"/>
    <w:rsid w:val="002F5407"/>
    <w:rsid w:val="0031465D"/>
    <w:rsid w:val="00393A59"/>
    <w:rsid w:val="00395426"/>
    <w:rsid w:val="003B6EDB"/>
    <w:rsid w:val="004A27FF"/>
    <w:rsid w:val="005E3A6C"/>
    <w:rsid w:val="00656102"/>
    <w:rsid w:val="00684DF6"/>
    <w:rsid w:val="006A5BBB"/>
    <w:rsid w:val="006E6683"/>
    <w:rsid w:val="006F04D3"/>
    <w:rsid w:val="00704E3E"/>
    <w:rsid w:val="007D5277"/>
    <w:rsid w:val="008F3BCD"/>
    <w:rsid w:val="009772E0"/>
    <w:rsid w:val="009C32B3"/>
    <w:rsid w:val="00A05656"/>
    <w:rsid w:val="00A24F17"/>
    <w:rsid w:val="00AB6B1A"/>
    <w:rsid w:val="00B1107F"/>
    <w:rsid w:val="00B75F4A"/>
    <w:rsid w:val="00B76604"/>
    <w:rsid w:val="00BA1789"/>
    <w:rsid w:val="00C00171"/>
    <w:rsid w:val="00C747AE"/>
    <w:rsid w:val="00CB3C0A"/>
    <w:rsid w:val="00CE071B"/>
    <w:rsid w:val="00D37CF6"/>
    <w:rsid w:val="00DB36DC"/>
    <w:rsid w:val="00DF04CD"/>
    <w:rsid w:val="00E1003B"/>
    <w:rsid w:val="00E1756E"/>
    <w:rsid w:val="00E31F88"/>
    <w:rsid w:val="00F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73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56"/>
    <w:rPr>
      <w:rFonts w:ascii="Calibri" w:eastAsia="ヒラギノ角ゴ Pro W3" w:hAnsi="Calibri" w:cs="Times New Roman"/>
      <w:color w:val="00000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A05656"/>
  </w:style>
  <w:style w:type="paragraph" w:styleId="Piedepgina">
    <w:name w:val="footer"/>
    <w:basedOn w:val="Normal"/>
    <w:link w:val="PiedepginaCar"/>
    <w:uiPriority w:val="99"/>
    <w:semiHidden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5656"/>
  </w:style>
  <w:style w:type="paragraph" w:styleId="Textodeglobo">
    <w:name w:val="Balloon Text"/>
    <w:basedOn w:val="Normal"/>
    <w:link w:val="TextodegloboCar"/>
    <w:uiPriority w:val="99"/>
    <w:semiHidden/>
    <w:unhideWhenUsed/>
    <w:rsid w:val="00A05656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val="es-SV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6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56"/>
    <w:rPr>
      <w:rFonts w:ascii="Calibri" w:eastAsia="ヒラギノ角ゴ Pro W3" w:hAnsi="Calibri" w:cs="Times New Roman"/>
      <w:color w:val="00000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A05656"/>
  </w:style>
  <w:style w:type="paragraph" w:styleId="Piedepgina">
    <w:name w:val="footer"/>
    <w:basedOn w:val="Normal"/>
    <w:link w:val="PiedepginaCar"/>
    <w:uiPriority w:val="99"/>
    <w:semiHidden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5656"/>
  </w:style>
  <w:style w:type="paragraph" w:styleId="Textodeglobo">
    <w:name w:val="Balloon Text"/>
    <w:basedOn w:val="Normal"/>
    <w:link w:val="TextodegloboCar"/>
    <w:uiPriority w:val="99"/>
    <w:semiHidden/>
    <w:unhideWhenUsed/>
    <w:rsid w:val="00A05656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val="es-SV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6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Sagastume</dc:creator>
  <cp:keywords/>
  <dc:description/>
  <cp:lastModifiedBy>Christiane Lehnhoff</cp:lastModifiedBy>
  <cp:revision>15</cp:revision>
  <dcterms:created xsi:type="dcterms:W3CDTF">2014-06-06T19:20:00Z</dcterms:created>
  <dcterms:modified xsi:type="dcterms:W3CDTF">2014-06-11T17:38:00Z</dcterms:modified>
</cp:coreProperties>
</file>