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707" w:rsidRDefault="008E3433" w:rsidP="001A3707">
      <w:pPr>
        <w:jc w:val="center"/>
        <w:rPr>
          <w:rFonts w:ascii="Gill Sans MT" w:hAnsi="Gill Sans MT"/>
          <w:b/>
          <w:color w:val="002060"/>
        </w:rPr>
      </w:pPr>
      <w:r w:rsidRPr="00B03180">
        <w:rPr>
          <w:rFonts w:ascii="Gill Sans MT" w:hAnsi="Gill Sans MT"/>
          <w:b/>
          <w:color w:val="002060"/>
        </w:rPr>
        <w:t xml:space="preserve">TALLER </w:t>
      </w:r>
      <w:r w:rsidR="001A3707">
        <w:rPr>
          <w:rFonts w:ascii="Gill Sans MT" w:hAnsi="Gill Sans MT"/>
          <w:b/>
          <w:color w:val="002060"/>
        </w:rPr>
        <w:t>REGIONAL DE INTERCAMBIO DE EXPERIENCIAS</w:t>
      </w:r>
    </w:p>
    <w:p w:rsidR="008E3433" w:rsidRDefault="001A3707" w:rsidP="001A3707">
      <w:pPr>
        <w:jc w:val="center"/>
        <w:rPr>
          <w:rFonts w:ascii="Gill Sans MT" w:hAnsi="Gill Sans MT"/>
          <w:b/>
          <w:color w:val="002060"/>
        </w:rPr>
      </w:pPr>
      <w:r>
        <w:rPr>
          <w:rFonts w:ascii="Gill Sans MT" w:hAnsi="Gill Sans MT"/>
          <w:b/>
          <w:color w:val="002060"/>
        </w:rPr>
        <w:t xml:space="preserve"> SOBRE PROGRAMAS DE ASISTENCIA PARA EL RETORNO VOLUNTARIO DE PERSONAS MIGRANTES EN SITUACIONES DE VULNERABILIDAD EN LOS PAISES MIEMBROS DE LA CONFERENCIA REGIONAL SOBRE MIGRACION (CRM)</w:t>
      </w:r>
    </w:p>
    <w:p w:rsidR="001A3707" w:rsidRDefault="001A3707" w:rsidP="001A3707">
      <w:pPr>
        <w:jc w:val="center"/>
        <w:rPr>
          <w:rFonts w:ascii="Gill Sans MT" w:hAnsi="Gill Sans MT"/>
          <w:color w:val="002060"/>
        </w:rPr>
      </w:pPr>
      <w:r>
        <w:rPr>
          <w:rFonts w:ascii="Gill Sans MT" w:hAnsi="Gill Sans MT"/>
          <w:color w:val="002060"/>
        </w:rPr>
        <w:t>Ciudad de Panamá</w:t>
      </w:r>
    </w:p>
    <w:p w:rsidR="00B8206C" w:rsidRPr="001A3707" w:rsidRDefault="001A3707" w:rsidP="001A3707">
      <w:pPr>
        <w:jc w:val="center"/>
        <w:rPr>
          <w:rFonts w:ascii="Gill Sans MT" w:hAnsi="Gill Sans MT"/>
          <w:color w:val="002060"/>
        </w:rPr>
      </w:pPr>
      <w:r>
        <w:rPr>
          <w:rFonts w:ascii="Gill Sans MT" w:hAnsi="Gill Sans MT"/>
          <w:color w:val="002060"/>
        </w:rPr>
        <w:t>16-17 de julio 2018</w:t>
      </w:r>
    </w:p>
    <w:p w:rsidR="00B8206C" w:rsidRPr="00B03180" w:rsidRDefault="00B8206C" w:rsidP="001A3707">
      <w:pPr>
        <w:jc w:val="center"/>
        <w:rPr>
          <w:rFonts w:ascii="Gill Sans MT" w:hAnsi="Gill Sans MT"/>
          <w:b/>
          <w:color w:val="002060"/>
          <w:u w:val="single"/>
        </w:rPr>
      </w:pPr>
      <w:r w:rsidRPr="00B03180">
        <w:rPr>
          <w:rFonts w:ascii="Gill Sans MT" w:hAnsi="Gill Sans MT"/>
          <w:b/>
          <w:color w:val="002060"/>
          <w:u w:val="single"/>
        </w:rPr>
        <w:t>NOTA CONCEPTUAL</w:t>
      </w:r>
    </w:p>
    <w:p w:rsidR="008E3433" w:rsidRDefault="008E3433" w:rsidP="008E3433">
      <w:pPr>
        <w:jc w:val="center"/>
        <w:rPr>
          <w:b/>
        </w:rPr>
      </w:pPr>
    </w:p>
    <w:p w:rsidR="008E3433" w:rsidRPr="00B03180" w:rsidRDefault="001A3707" w:rsidP="00B03180">
      <w:pPr>
        <w:shd w:val="clear" w:color="auto" w:fill="DEEAF6" w:themeFill="accent5" w:themeFillTint="33"/>
        <w:rPr>
          <w:rFonts w:ascii="Gill Sans MT" w:hAnsi="Gill Sans MT"/>
          <w:b/>
          <w:color w:val="002060"/>
          <w:sz w:val="24"/>
          <w:szCs w:val="24"/>
        </w:rPr>
      </w:pPr>
      <w:r>
        <w:rPr>
          <w:rFonts w:ascii="Gill Sans MT" w:hAnsi="Gill Sans MT"/>
          <w:b/>
          <w:color w:val="002060"/>
          <w:sz w:val="24"/>
          <w:szCs w:val="24"/>
        </w:rPr>
        <w:t>ANTECEDENTES</w:t>
      </w:r>
    </w:p>
    <w:p w:rsidR="001A3707" w:rsidRPr="001720D8" w:rsidRDefault="001A3707" w:rsidP="001A3707">
      <w:pPr>
        <w:spacing w:after="0"/>
        <w:jc w:val="both"/>
        <w:rPr>
          <w:rFonts w:ascii="Calibri" w:hAnsi="Calibri"/>
          <w:sz w:val="24"/>
          <w:szCs w:val="24"/>
        </w:rPr>
      </w:pPr>
      <w:r w:rsidRPr="001720D8">
        <w:rPr>
          <w:rFonts w:ascii="Calibri" w:hAnsi="Calibri"/>
          <w:sz w:val="24"/>
          <w:szCs w:val="24"/>
        </w:rPr>
        <w:t xml:space="preserve">La región mesoamericana se caracteriza por ser una región de origen, tránsito, destino y retorno de </w:t>
      </w:r>
      <w:r>
        <w:rPr>
          <w:rFonts w:ascii="Calibri" w:hAnsi="Calibri"/>
          <w:sz w:val="24"/>
          <w:szCs w:val="24"/>
        </w:rPr>
        <w:t xml:space="preserve">personas </w:t>
      </w:r>
      <w:r w:rsidRPr="001720D8">
        <w:rPr>
          <w:rFonts w:ascii="Calibri" w:hAnsi="Calibri"/>
          <w:sz w:val="24"/>
          <w:szCs w:val="24"/>
        </w:rPr>
        <w:t>migrantes. Varios factores, en su mayoría en vinculación con el uso de canales de migración irregular, exponen a las personas migrantes a</w:t>
      </w:r>
      <w:r w:rsidR="009007E0">
        <w:rPr>
          <w:rFonts w:ascii="Calibri" w:hAnsi="Calibri"/>
          <w:sz w:val="24"/>
          <w:szCs w:val="24"/>
        </w:rPr>
        <w:t xml:space="preserve"> situaciones de</w:t>
      </w:r>
      <w:r w:rsidR="00FE1CF8">
        <w:rPr>
          <w:rFonts w:ascii="Calibri" w:hAnsi="Calibri"/>
          <w:sz w:val="24"/>
          <w:szCs w:val="24"/>
        </w:rPr>
        <w:t xml:space="preserve"> </w:t>
      </w:r>
      <w:r w:rsidR="009007E0">
        <w:rPr>
          <w:rFonts w:ascii="Calibri" w:hAnsi="Calibri"/>
          <w:sz w:val="24"/>
          <w:szCs w:val="24"/>
        </w:rPr>
        <w:t>vulnerabilidad en el proceso migratorio y en el país de destino, lo que conlleva a que puedan ser víctimas de</w:t>
      </w:r>
      <w:r w:rsidRPr="001720D8">
        <w:rPr>
          <w:rFonts w:ascii="Calibri" w:hAnsi="Calibri"/>
          <w:sz w:val="24"/>
          <w:szCs w:val="24"/>
        </w:rPr>
        <w:t xml:space="preserve"> violaciones, abusos, secuestros, extorsiones</w:t>
      </w:r>
      <w:r w:rsidR="009007E0">
        <w:rPr>
          <w:rFonts w:ascii="Calibri" w:hAnsi="Calibri"/>
          <w:sz w:val="24"/>
          <w:szCs w:val="24"/>
        </w:rPr>
        <w:t>,</w:t>
      </w:r>
      <w:r w:rsidR="00FE1CF8">
        <w:rPr>
          <w:rFonts w:ascii="Calibri" w:hAnsi="Calibri"/>
          <w:sz w:val="24"/>
          <w:szCs w:val="24"/>
        </w:rPr>
        <w:t xml:space="preserve"> y también</w:t>
      </w:r>
      <w:r w:rsidR="009007E0">
        <w:rPr>
          <w:rFonts w:ascii="Calibri" w:hAnsi="Calibri"/>
          <w:sz w:val="24"/>
          <w:szCs w:val="24"/>
        </w:rPr>
        <w:t xml:space="preserve"> </w:t>
      </w:r>
      <w:r w:rsidR="00FE1CF8">
        <w:rPr>
          <w:rFonts w:ascii="Calibri" w:hAnsi="Calibri"/>
          <w:sz w:val="24"/>
          <w:szCs w:val="24"/>
        </w:rPr>
        <w:t xml:space="preserve">enfermedades. Otras veces desastres naturales convierten a las personas migrantes en personas muy vulnerables. </w:t>
      </w:r>
      <w:r w:rsidR="00FE1CF8" w:rsidRPr="001720D8">
        <w:rPr>
          <w:rFonts w:ascii="Calibri" w:hAnsi="Calibri"/>
          <w:sz w:val="24"/>
          <w:szCs w:val="24"/>
        </w:rPr>
        <w:t>Estas</w:t>
      </w:r>
      <w:r w:rsidRPr="001720D8">
        <w:rPr>
          <w:rFonts w:ascii="Calibri" w:hAnsi="Calibri"/>
          <w:sz w:val="24"/>
          <w:szCs w:val="24"/>
        </w:rPr>
        <w:t xml:space="preserve"> situaciones, sean en el tránsito o bien en los países de destino, pueden llevar las personas </w:t>
      </w:r>
      <w:r>
        <w:rPr>
          <w:rFonts w:ascii="Calibri" w:hAnsi="Calibri"/>
          <w:sz w:val="24"/>
          <w:szCs w:val="24"/>
        </w:rPr>
        <w:t xml:space="preserve">migrantes </w:t>
      </w:r>
      <w:r w:rsidRPr="001720D8">
        <w:rPr>
          <w:rFonts w:ascii="Calibri" w:hAnsi="Calibri"/>
          <w:sz w:val="24"/>
          <w:szCs w:val="24"/>
        </w:rPr>
        <w:t>a buscar asistencia, entre otras cuest</w:t>
      </w:r>
      <w:r w:rsidR="009007E0">
        <w:rPr>
          <w:rFonts w:ascii="Calibri" w:hAnsi="Calibri"/>
          <w:sz w:val="24"/>
          <w:szCs w:val="24"/>
        </w:rPr>
        <w:t>iones, para retornar a su país.</w:t>
      </w:r>
    </w:p>
    <w:p w:rsidR="001A3707" w:rsidRPr="009841A4" w:rsidRDefault="001A3707" w:rsidP="001A3707">
      <w:pPr>
        <w:spacing w:after="0"/>
        <w:jc w:val="both"/>
        <w:rPr>
          <w:rFonts w:ascii="Calibri" w:hAnsi="Calibri"/>
          <w:sz w:val="24"/>
          <w:szCs w:val="24"/>
        </w:rPr>
      </w:pPr>
    </w:p>
    <w:p w:rsidR="001A3707" w:rsidRPr="009841A4" w:rsidRDefault="000236B3" w:rsidP="001A3707">
      <w:pPr>
        <w:jc w:val="both"/>
        <w:rPr>
          <w:rFonts w:ascii="Calibri" w:eastAsia="+mn-ea" w:hAnsi="Calibri" w:cs="Arial"/>
          <w:kern w:val="24"/>
          <w:sz w:val="24"/>
          <w:szCs w:val="24"/>
          <w:lang w:eastAsia="es-CR"/>
        </w:rPr>
      </w:pPr>
      <w:r>
        <w:rPr>
          <w:rFonts w:ascii="Calibri" w:hAnsi="Calibri"/>
          <w:sz w:val="24"/>
          <w:szCs w:val="24"/>
        </w:rPr>
        <w:t>El Organismo de Naciones Unidas para la Migración (OIM)</w:t>
      </w:r>
      <w:r w:rsidR="001A3707" w:rsidRPr="009841A4">
        <w:rPr>
          <w:rFonts w:ascii="Calibri" w:hAnsi="Calibri"/>
          <w:sz w:val="24"/>
          <w:szCs w:val="24"/>
        </w:rPr>
        <w:t xml:space="preserve"> implementa desde el año 2010 el Programa Regional Mesoamérica, cuyo objetivo principal es contribuir al desarrollo e implementación de estrategias en la región para la promoción de la migración regular, ordenada y segura, </w:t>
      </w:r>
      <w:r w:rsidR="001A3707" w:rsidRPr="009841A4">
        <w:rPr>
          <w:rFonts w:ascii="Calibri" w:eastAsia="+mn-ea" w:hAnsi="Calibri" w:cs="Arial"/>
          <w:kern w:val="24"/>
          <w:sz w:val="24"/>
          <w:szCs w:val="24"/>
          <w:lang w:eastAsia="es-CR"/>
        </w:rPr>
        <w:t xml:space="preserve">buscando la adecuada protección de las personas migrantes más vulnerables. </w:t>
      </w:r>
    </w:p>
    <w:p w:rsidR="001A3707" w:rsidRPr="009841A4" w:rsidRDefault="001A3707" w:rsidP="001A3707">
      <w:pPr>
        <w:jc w:val="both"/>
        <w:rPr>
          <w:rFonts w:ascii="Calibri" w:eastAsia="+mn-ea" w:hAnsi="Calibri" w:cs="Arial"/>
          <w:kern w:val="24"/>
          <w:sz w:val="24"/>
          <w:szCs w:val="24"/>
          <w:lang w:eastAsia="es-CR"/>
        </w:rPr>
      </w:pPr>
      <w:r w:rsidRPr="009841A4">
        <w:rPr>
          <w:rFonts w:ascii="Calibri" w:eastAsia="+mn-ea" w:hAnsi="Calibri" w:cs="Arial"/>
          <w:kern w:val="24"/>
          <w:sz w:val="24"/>
          <w:szCs w:val="24"/>
          <w:lang w:eastAsia="es-CR"/>
        </w:rPr>
        <w:t xml:space="preserve">Bajo este Programa, con el objetivo de fortalecer las capacidades para una gobernanza migratoria integral, que incluya la protección y asistencia a </w:t>
      </w:r>
      <w:r w:rsidR="00AD564B">
        <w:rPr>
          <w:rFonts w:ascii="Calibri" w:eastAsia="+mn-ea" w:hAnsi="Calibri" w:cs="Arial"/>
          <w:kern w:val="24"/>
          <w:sz w:val="24"/>
          <w:szCs w:val="24"/>
          <w:lang w:eastAsia="es-CR"/>
        </w:rPr>
        <w:t xml:space="preserve">las personas </w:t>
      </w:r>
      <w:r w:rsidRPr="009841A4">
        <w:rPr>
          <w:rFonts w:ascii="Calibri" w:eastAsia="+mn-ea" w:hAnsi="Calibri" w:cs="Arial"/>
          <w:kern w:val="24"/>
          <w:sz w:val="24"/>
          <w:szCs w:val="24"/>
          <w:lang w:eastAsia="es-CR"/>
        </w:rPr>
        <w:t xml:space="preserve">migrantes en situación de vulnerabilidad en </w:t>
      </w:r>
      <w:r w:rsidR="00AD564B">
        <w:rPr>
          <w:rFonts w:ascii="Calibri" w:eastAsia="+mn-ea" w:hAnsi="Calibri" w:cs="Arial"/>
          <w:kern w:val="24"/>
          <w:sz w:val="24"/>
          <w:szCs w:val="24"/>
          <w:lang w:eastAsia="es-CR"/>
        </w:rPr>
        <w:t>todo el proceso migratorio</w:t>
      </w:r>
      <w:r w:rsidRPr="009841A4">
        <w:rPr>
          <w:rFonts w:ascii="Calibri" w:eastAsia="+mn-ea" w:hAnsi="Calibri" w:cs="Arial"/>
          <w:kern w:val="24"/>
          <w:sz w:val="24"/>
          <w:szCs w:val="24"/>
          <w:lang w:eastAsia="es-CR"/>
        </w:rPr>
        <w:t xml:space="preserve">, la OIM realiza un </w:t>
      </w:r>
      <w:r w:rsidR="00FE1CF8">
        <w:rPr>
          <w:rFonts w:ascii="Calibri" w:eastAsia="+mn-ea" w:hAnsi="Calibri" w:cs="Arial"/>
          <w:kern w:val="24"/>
          <w:sz w:val="24"/>
          <w:szCs w:val="24"/>
          <w:lang w:eastAsia="es-CR"/>
        </w:rPr>
        <w:t>mapeo</w:t>
      </w:r>
      <w:r w:rsidRPr="009841A4">
        <w:rPr>
          <w:rFonts w:ascii="Calibri" w:eastAsia="+mn-ea" w:hAnsi="Calibri" w:cs="Arial"/>
          <w:kern w:val="24"/>
          <w:sz w:val="24"/>
          <w:szCs w:val="24"/>
          <w:lang w:eastAsia="es-CR"/>
        </w:rPr>
        <w:t xml:space="preserve"> sobre los programas de asistencia para el retorno voluntario de</w:t>
      </w:r>
      <w:r>
        <w:rPr>
          <w:rFonts w:ascii="Calibri" w:eastAsia="+mn-ea" w:hAnsi="Calibri" w:cs="Arial"/>
          <w:kern w:val="24"/>
          <w:sz w:val="24"/>
          <w:szCs w:val="24"/>
          <w:lang w:eastAsia="es-CR"/>
        </w:rPr>
        <w:t xml:space="preserve"> personas </w:t>
      </w:r>
      <w:r w:rsidRPr="009841A4">
        <w:rPr>
          <w:rFonts w:ascii="Calibri" w:eastAsia="+mn-ea" w:hAnsi="Calibri" w:cs="Arial"/>
          <w:kern w:val="24"/>
          <w:sz w:val="24"/>
          <w:szCs w:val="24"/>
          <w:lang w:eastAsia="es-CR"/>
        </w:rPr>
        <w:t xml:space="preserve">migrantes que se encuentran en situación de vulnerabilidad, </w:t>
      </w:r>
      <w:r w:rsidR="00AD564B">
        <w:rPr>
          <w:rFonts w:ascii="Calibri" w:eastAsia="+mn-ea" w:hAnsi="Calibri" w:cs="Arial"/>
          <w:kern w:val="24"/>
          <w:sz w:val="24"/>
          <w:szCs w:val="24"/>
          <w:lang w:eastAsia="es-CR"/>
        </w:rPr>
        <w:t>que hayan sido implementados por los</w:t>
      </w:r>
      <w:r w:rsidRPr="009841A4">
        <w:rPr>
          <w:rFonts w:ascii="Calibri" w:eastAsia="+mn-ea" w:hAnsi="Calibri" w:cs="Arial"/>
          <w:kern w:val="24"/>
          <w:sz w:val="24"/>
          <w:szCs w:val="24"/>
          <w:lang w:eastAsia="es-CR"/>
        </w:rPr>
        <w:t xml:space="preserve"> países miembros de la Conferencia Regional sobre Migración (CRM) para asistir a sus connacionales en el exterior, y/o bien para brindar asistencia a </w:t>
      </w:r>
      <w:r w:rsidR="00FE1CF8">
        <w:rPr>
          <w:rFonts w:ascii="Calibri" w:eastAsia="+mn-ea" w:hAnsi="Calibri" w:cs="Arial"/>
          <w:kern w:val="24"/>
          <w:sz w:val="24"/>
          <w:szCs w:val="24"/>
          <w:lang w:eastAsia="es-CR"/>
        </w:rPr>
        <w:t>in</w:t>
      </w:r>
      <w:r w:rsidRPr="009841A4">
        <w:rPr>
          <w:rFonts w:ascii="Calibri" w:eastAsia="+mn-ea" w:hAnsi="Calibri" w:cs="Arial"/>
          <w:kern w:val="24"/>
          <w:sz w:val="24"/>
          <w:szCs w:val="24"/>
          <w:lang w:eastAsia="es-CR"/>
        </w:rPr>
        <w:t>migrantes en su territorio.</w:t>
      </w:r>
    </w:p>
    <w:p w:rsidR="001A3707" w:rsidRPr="009841A4" w:rsidRDefault="001A3707" w:rsidP="001A3707">
      <w:pPr>
        <w:jc w:val="both"/>
        <w:rPr>
          <w:rFonts w:ascii="Calibri" w:eastAsia="+mn-ea" w:hAnsi="Calibri" w:cs="Arial"/>
          <w:kern w:val="24"/>
          <w:sz w:val="24"/>
          <w:szCs w:val="24"/>
          <w:lang w:eastAsia="es-CR"/>
        </w:rPr>
      </w:pPr>
      <w:r w:rsidRPr="009841A4">
        <w:rPr>
          <w:rFonts w:ascii="Calibri" w:eastAsia="+mn-ea" w:hAnsi="Calibri" w:cs="Arial"/>
          <w:kern w:val="24"/>
          <w:sz w:val="24"/>
          <w:szCs w:val="24"/>
          <w:lang w:eastAsia="es-CR"/>
        </w:rPr>
        <w:t xml:space="preserve">En el marco de este estudio regional, la OIM propone </w:t>
      </w:r>
      <w:r w:rsidR="009007E0">
        <w:rPr>
          <w:rFonts w:ascii="Calibri" w:eastAsia="+mn-ea" w:hAnsi="Calibri" w:cs="Arial"/>
          <w:kern w:val="24"/>
          <w:sz w:val="24"/>
          <w:szCs w:val="24"/>
          <w:lang w:eastAsia="es-CR"/>
        </w:rPr>
        <w:t>un</w:t>
      </w:r>
      <w:r w:rsidRPr="009841A4">
        <w:rPr>
          <w:rFonts w:ascii="Calibri" w:eastAsia="+mn-ea" w:hAnsi="Calibri" w:cs="Arial"/>
          <w:kern w:val="24"/>
          <w:sz w:val="24"/>
          <w:szCs w:val="24"/>
          <w:lang w:eastAsia="es-CR"/>
        </w:rPr>
        <w:t xml:space="preserve"> taller de intercambio de prácticas y experiencias, de cara a socializar y fomentar la discusión sobre los hallazgos preliminares del </w:t>
      </w:r>
      <w:r w:rsidRPr="009841A4">
        <w:rPr>
          <w:rFonts w:ascii="Calibri" w:eastAsia="+mn-ea" w:hAnsi="Calibri" w:cs="Arial"/>
          <w:kern w:val="24"/>
          <w:sz w:val="24"/>
          <w:szCs w:val="24"/>
          <w:lang w:eastAsia="es-CR"/>
        </w:rPr>
        <w:lastRenderedPageBreak/>
        <w:t xml:space="preserve">mapeo de programas, iniciativas o fondos existentes para la asistencia a </w:t>
      </w:r>
      <w:r>
        <w:rPr>
          <w:rFonts w:ascii="Calibri" w:eastAsia="+mn-ea" w:hAnsi="Calibri" w:cs="Arial"/>
          <w:kern w:val="24"/>
          <w:sz w:val="24"/>
          <w:szCs w:val="24"/>
          <w:lang w:eastAsia="es-CR"/>
        </w:rPr>
        <w:t xml:space="preserve">personas </w:t>
      </w:r>
      <w:r w:rsidRPr="009841A4">
        <w:rPr>
          <w:rFonts w:ascii="Calibri" w:eastAsia="+mn-ea" w:hAnsi="Calibri" w:cs="Arial"/>
          <w:kern w:val="24"/>
          <w:sz w:val="24"/>
          <w:szCs w:val="24"/>
          <w:lang w:eastAsia="es-CR"/>
        </w:rPr>
        <w:t xml:space="preserve">migrantes en situación de vulnerabilidad con énfasis en los programas de retorno voluntario. </w:t>
      </w:r>
    </w:p>
    <w:p w:rsidR="001A3707" w:rsidRPr="001720D8" w:rsidRDefault="001A3707" w:rsidP="001A3707">
      <w:pPr>
        <w:spacing w:after="0"/>
        <w:jc w:val="both"/>
        <w:rPr>
          <w:rFonts w:ascii="Calibri" w:hAnsi="Calibri" w:cstheme="minorHAnsi"/>
          <w:bCs/>
          <w:iCs/>
          <w:sz w:val="24"/>
          <w:szCs w:val="24"/>
          <w:lang w:val="es-ES"/>
        </w:rPr>
      </w:pPr>
      <w:r w:rsidRPr="001720D8">
        <w:rPr>
          <w:rFonts w:ascii="Calibri" w:hAnsi="Calibri" w:cstheme="minorHAnsi"/>
          <w:bCs/>
          <w:iCs/>
          <w:sz w:val="24"/>
          <w:szCs w:val="24"/>
          <w:lang w:val="es-ES"/>
        </w:rPr>
        <w:t>En un sentido amplio, la OIM entiende por “retorno”, “el acto o proceso de regresar. El retorno puede ser dentro de los límites territoriales de un país (…) o, desde el país receptor (tránsito o destino) al país de origen”</w:t>
      </w:r>
      <w:r w:rsidRPr="001720D8">
        <w:rPr>
          <w:rStyle w:val="FootnoteReference"/>
          <w:rFonts w:ascii="Calibri" w:hAnsi="Calibri" w:cstheme="minorHAnsi"/>
          <w:bCs/>
          <w:iCs/>
          <w:sz w:val="24"/>
          <w:szCs w:val="24"/>
          <w:lang w:val="es-ES"/>
        </w:rPr>
        <w:footnoteReference w:id="1"/>
      </w:r>
      <w:r w:rsidRPr="001720D8">
        <w:rPr>
          <w:rFonts w:ascii="Calibri" w:hAnsi="Calibri" w:cstheme="minorHAnsi"/>
          <w:bCs/>
          <w:iCs/>
          <w:sz w:val="24"/>
          <w:szCs w:val="24"/>
          <w:lang w:val="es-ES"/>
        </w:rPr>
        <w:t xml:space="preserve">. </w:t>
      </w:r>
    </w:p>
    <w:p w:rsidR="001A3707" w:rsidRPr="001720D8" w:rsidRDefault="001A3707" w:rsidP="001A3707">
      <w:pPr>
        <w:spacing w:after="0"/>
        <w:jc w:val="both"/>
        <w:rPr>
          <w:rFonts w:ascii="Calibri" w:hAnsi="Calibri" w:cstheme="minorHAnsi"/>
          <w:bCs/>
          <w:iCs/>
          <w:sz w:val="24"/>
          <w:szCs w:val="24"/>
          <w:lang w:val="es-ES"/>
        </w:rPr>
      </w:pPr>
    </w:p>
    <w:p w:rsidR="001A3707" w:rsidRDefault="001A3707" w:rsidP="001A3707">
      <w:pPr>
        <w:spacing w:after="0"/>
        <w:jc w:val="both"/>
        <w:rPr>
          <w:rFonts w:ascii="Calibri" w:hAnsi="Calibri" w:cstheme="minorHAnsi"/>
          <w:bCs/>
          <w:iCs/>
          <w:sz w:val="24"/>
          <w:szCs w:val="24"/>
          <w:lang w:val="es-ES"/>
        </w:rPr>
      </w:pPr>
      <w:r w:rsidRPr="001720D8">
        <w:rPr>
          <w:rFonts w:ascii="Calibri" w:hAnsi="Calibri" w:cstheme="minorHAnsi"/>
          <w:bCs/>
          <w:iCs/>
          <w:sz w:val="24"/>
          <w:szCs w:val="24"/>
          <w:lang w:val="es-ES"/>
        </w:rPr>
        <w:t>Ahora bien, se pueden identificar diferentes categorías de retorno que corresponden a la forma en que se organiza el mismo, el cual puede ser:</w:t>
      </w:r>
    </w:p>
    <w:p w:rsidR="00DD4D90" w:rsidRPr="001720D8" w:rsidRDefault="00DD4D90" w:rsidP="001A3707">
      <w:pPr>
        <w:spacing w:after="0"/>
        <w:jc w:val="both"/>
        <w:rPr>
          <w:rFonts w:ascii="Calibri" w:hAnsi="Calibri" w:cstheme="minorHAnsi"/>
          <w:bCs/>
          <w:iCs/>
          <w:sz w:val="24"/>
          <w:szCs w:val="24"/>
          <w:lang w:val="es-ES"/>
        </w:rPr>
      </w:pPr>
    </w:p>
    <w:p w:rsidR="001A3707" w:rsidRDefault="001A3707" w:rsidP="001A3707">
      <w:pPr>
        <w:pStyle w:val="ListParagraph"/>
        <w:numPr>
          <w:ilvl w:val="0"/>
          <w:numId w:val="30"/>
        </w:numPr>
        <w:spacing w:after="0" w:line="240" w:lineRule="auto"/>
        <w:contextualSpacing w:val="0"/>
        <w:jc w:val="both"/>
        <w:rPr>
          <w:rFonts w:cstheme="minorHAnsi"/>
          <w:bCs/>
          <w:iCs/>
          <w:sz w:val="24"/>
          <w:szCs w:val="24"/>
          <w:lang w:val="es-ES"/>
        </w:rPr>
      </w:pPr>
      <w:r w:rsidRPr="001720D8">
        <w:rPr>
          <w:rFonts w:cstheme="minorHAnsi"/>
          <w:bCs/>
          <w:iCs/>
          <w:sz w:val="24"/>
          <w:szCs w:val="24"/>
          <w:lang w:val="es-ES"/>
        </w:rPr>
        <w:t>Voluntario</w:t>
      </w:r>
      <w:r w:rsidR="00DD4D90">
        <w:rPr>
          <w:rFonts w:cstheme="minorHAnsi"/>
          <w:bCs/>
          <w:iCs/>
          <w:sz w:val="24"/>
          <w:szCs w:val="24"/>
          <w:lang w:val="es-ES"/>
        </w:rPr>
        <w:t>: El regreso independiente o asistido al país de origen, de tránsito o a un tercer país basado en la libre voluntad de la persona que regresa.</w:t>
      </w:r>
    </w:p>
    <w:p w:rsidR="00DD4D90" w:rsidRPr="001720D8" w:rsidRDefault="00DD4D90" w:rsidP="00FE1CF8">
      <w:pPr>
        <w:pStyle w:val="ListParagraph"/>
        <w:spacing w:after="0" w:line="240" w:lineRule="auto"/>
        <w:contextualSpacing w:val="0"/>
        <w:jc w:val="both"/>
        <w:rPr>
          <w:rFonts w:cstheme="minorHAnsi"/>
          <w:bCs/>
          <w:iCs/>
          <w:sz w:val="24"/>
          <w:szCs w:val="24"/>
          <w:lang w:val="es-ES"/>
        </w:rPr>
      </w:pPr>
    </w:p>
    <w:p w:rsidR="001A3707" w:rsidRDefault="001A3707" w:rsidP="001A3707">
      <w:pPr>
        <w:pStyle w:val="ListParagraph"/>
        <w:numPr>
          <w:ilvl w:val="0"/>
          <w:numId w:val="30"/>
        </w:numPr>
        <w:spacing w:after="0" w:line="240" w:lineRule="auto"/>
        <w:contextualSpacing w:val="0"/>
        <w:jc w:val="both"/>
        <w:rPr>
          <w:rFonts w:cstheme="minorHAnsi"/>
          <w:bCs/>
          <w:iCs/>
          <w:sz w:val="24"/>
          <w:szCs w:val="24"/>
          <w:lang w:val="es-ES"/>
        </w:rPr>
      </w:pPr>
      <w:r w:rsidRPr="001720D8">
        <w:rPr>
          <w:rFonts w:cstheme="minorHAnsi"/>
          <w:bCs/>
          <w:iCs/>
          <w:sz w:val="24"/>
          <w:szCs w:val="24"/>
          <w:lang w:val="es-ES"/>
        </w:rPr>
        <w:t>Forzoso</w:t>
      </w:r>
      <w:r w:rsidR="00DD4D90">
        <w:rPr>
          <w:rFonts w:cstheme="minorHAnsi"/>
          <w:bCs/>
          <w:iCs/>
          <w:sz w:val="24"/>
          <w:szCs w:val="24"/>
          <w:lang w:val="es-ES"/>
        </w:rPr>
        <w:t xml:space="preserve">: Traslado involuntario de personas o de grupos dentro de la jurisdicción de un Estado fuera de su residencia habitual, como parte de una política gubernamental. </w:t>
      </w:r>
    </w:p>
    <w:p w:rsidR="00DD4D90" w:rsidRPr="001720D8" w:rsidRDefault="00DD4D90" w:rsidP="00FE1CF8">
      <w:pPr>
        <w:pStyle w:val="ListParagraph"/>
        <w:spacing w:after="0" w:line="240" w:lineRule="auto"/>
        <w:contextualSpacing w:val="0"/>
        <w:jc w:val="both"/>
        <w:rPr>
          <w:rFonts w:cstheme="minorHAnsi"/>
          <w:bCs/>
          <w:iCs/>
          <w:sz w:val="24"/>
          <w:szCs w:val="24"/>
          <w:lang w:val="es-ES"/>
        </w:rPr>
      </w:pPr>
    </w:p>
    <w:p w:rsidR="001A3707" w:rsidRPr="00FE1CF8" w:rsidRDefault="001A3707" w:rsidP="001A3707">
      <w:pPr>
        <w:pStyle w:val="ListParagraph"/>
        <w:numPr>
          <w:ilvl w:val="0"/>
          <w:numId w:val="30"/>
        </w:numPr>
        <w:spacing w:after="0" w:line="240" w:lineRule="auto"/>
        <w:contextualSpacing w:val="0"/>
        <w:jc w:val="both"/>
        <w:rPr>
          <w:rFonts w:cstheme="minorHAnsi"/>
          <w:bCs/>
          <w:iCs/>
          <w:sz w:val="24"/>
          <w:szCs w:val="24"/>
          <w:lang w:val="es-ES"/>
        </w:rPr>
      </w:pPr>
      <w:r w:rsidRPr="001720D8">
        <w:rPr>
          <w:rFonts w:cstheme="minorHAnsi"/>
          <w:bCs/>
          <w:iCs/>
          <w:sz w:val="24"/>
          <w:szCs w:val="24"/>
          <w:lang w:val="es-ES"/>
        </w:rPr>
        <w:t>Asistido</w:t>
      </w:r>
      <w:r w:rsidR="00DD4D90">
        <w:rPr>
          <w:rFonts w:cstheme="minorHAnsi"/>
          <w:bCs/>
          <w:iCs/>
          <w:sz w:val="24"/>
          <w:szCs w:val="24"/>
          <w:lang w:val="es-ES"/>
        </w:rPr>
        <w:t xml:space="preserve">: </w:t>
      </w:r>
      <w:r w:rsidR="00DD4D90" w:rsidRPr="001720D8">
        <w:rPr>
          <w:rFonts w:cstheme="minorHAnsi"/>
          <w:sz w:val="24"/>
          <w:szCs w:val="24"/>
        </w:rPr>
        <w:t>r</w:t>
      </w:r>
      <w:r w:rsidR="00DD4D90" w:rsidRPr="001720D8">
        <w:rPr>
          <w:rFonts w:eastAsia="Calibri" w:cstheme="minorHAnsi"/>
          <w:sz w:val="24"/>
          <w:szCs w:val="24"/>
        </w:rPr>
        <w:t>egreso, con apoyo logístico y financiero, de los solicitantes de asilo rechazados, migrante objeto de trata, estudiantes desamparados, nacionales calificados y otros migrantes que no pueden o no quieren permanecer en el país receptor y que voluntariamente quieren regresar a su país de origen</w:t>
      </w:r>
      <w:r w:rsidR="00DD4D90">
        <w:rPr>
          <w:rFonts w:eastAsia="Calibri" w:cstheme="minorHAnsi"/>
          <w:sz w:val="24"/>
          <w:szCs w:val="24"/>
        </w:rPr>
        <w:t>.</w:t>
      </w:r>
    </w:p>
    <w:p w:rsidR="00DD4D90" w:rsidRPr="001720D8" w:rsidRDefault="00DD4D90" w:rsidP="00FE1CF8">
      <w:pPr>
        <w:pStyle w:val="ListParagraph"/>
        <w:spacing w:after="0" w:line="240" w:lineRule="auto"/>
        <w:contextualSpacing w:val="0"/>
        <w:jc w:val="both"/>
        <w:rPr>
          <w:rFonts w:cstheme="minorHAnsi"/>
          <w:bCs/>
          <w:iCs/>
          <w:sz w:val="24"/>
          <w:szCs w:val="24"/>
          <w:lang w:val="es-ES"/>
        </w:rPr>
      </w:pPr>
    </w:p>
    <w:p w:rsidR="001A3707" w:rsidRPr="001720D8" w:rsidRDefault="001A3707" w:rsidP="001A3707">
      <w:pPr>
        <w:pStyle w:val="ListParagraph"/>
        <w:numPr>
          <w:ilvl w:val="0"/>
          <w:numId w:val="30"/>
        </w:numPr>
        <w:spacing w:after="0" w:line="240" w:lineRule="auto"/>
        <w:contextualSpacing w:val="0"/>
        <w:jc w:val="both"/>
        <w:rPr>
          <w:rFonts w:cstheme="minorHAnsi"/>
          <w:bCs/>
          <w:iCs/>
          <w:sz w:val="24"/>
          <w:szCs w:val="24"/>
          <w:lang w:val="es-ES"/>
        </w:rPr>
      </w:pPr>
      <w:r w:rsidRPr="001720D8">
        <w:rPr>
          <w:rFonts w:cstheme="minorHAnsi"/>
          <w:bCs/>
          <w:iCs/>
          <w:sz w:val="24"/>
          <w:szCs w:val="24"/>
          <w:lang w:val="es-ES"/>
        </w:rPr>
        <w:t>Espontaneo</w:t>
      </w:r>
      <w:r w:rsidR="00FE1CF8">
        <w:rPr>
          <w:rFonts w:cstheme="minorHAnsi"/>
          <w:bCs/>
          <w:iCs/>
          <w:sz w:val="24"/>
          <w:szCs w:val="24"/>
          <w:lang w:val="es-ES"/>
        </w:rPr>
        <w:t>.</w:t>
      </w:r>
    </w:p>
    <w:p w:rsidR="001A3707" w:rsidRPr="001720D8" w:rsidRDefault="001A3707" w:rsidP="001A3707">
      <w:pPr>
        <w:jc w:val="both"/>
        <w:rPr>
          <w:rFonts w:cstheme="minorHAnsi"/>
          <w:bCs/>
          <w:iCs/>
          <w:sz w:val="24"/>
          <w:szCs w:val="24"/>
          <w:lang w:val="es-ES"/>
        </w:rPr>
      </w:pPr>
    </w:p>
    <w:p w:rsidR="001A3707" w:rsidRPr="009841A4" w:rsidRDefault="001A3707" w:rsidP="001A3707">
      <w:pPr>
        <w:jc w:val="both"/>
        <w:rPr>
          <w:rFonts w:cstheme="minorHAnsi"/>
          <w:bCs/>
          <w:iCs/>
          <w:sz w:val="24"/>
          <w:szCs w:val="24"/>
          <w:lang w:val="es-ES"/>
        </w:rPr>
      </w:pPr>
      <w:r>
        <w:rPr>
          <w:rFonts w:cstheme="minorHAnsi"/>
          <w:bCs/>
          <w:iCs/>
          <w:sz w:val="24"/>
          <w:szCs w:val="24"/>
          <w:lang w:val="es-ES"/>
        </w:rPr>
        <w:t xml:space="preserve">Este </w:t>
      </w:r>
      <w:r w:rsidR="00E76C5C">
        <w:rPr>
          <w:rFonts w:cstheme="minorHAnsi"/>
          <w:bCs/>
          <w:iCs/>
          <w:sz w:val="24"/>
          <w:szCs w:val="24"/>
          <w:lang w:val="es-ES"/>
        </w:rPr>
        <w:t>taller,</w:t>
      </w:r>
      <w:r w:rsidRPr="001720D8">
        <w:rPr>
          <w:rFonts w:cstheme="minorHAnsi"/>
          <w:bCs/>
          <w:iCs/>
          <w:sz w:val="24"/>
          <w:szCs w:val="24"/>
          <w:lang w:val="es-ES"/>
        </w:rPr>
        <w:t xml:space="preserve"> </w:t>
      </w:r>
      <w:r>
        <w:rPr>
          <w:rFonts w:cstheme="minorHAnsi"/>
          <w:bCs/>
          <w:iCs/>
          <w:sz w:val="24"/>
          <w:szCs w:val="24"/>
          <w:lang w:val="es-ES"/>
        </w:rPr>
        <w:t>se enfoca</w:t>
      </w:r>
      <w:r w:rsidR="00DD4D90">
        <w:rPr>
          <w:rFonts w:cstheme="minorHAnsi"/>
          <w:bCs/>
          <w:iCs/>
          <w:sz w:val="24"/>
          <w:szCs w:val="24"/>
          <w:lang w:val="es-ES"/>
        </w:rPr>
        <w:t>rá</w:t>
      </w:r>
      <w:r>
        <w:rPr>
          <w:rFonts w:cstheme="minorHAnsi"/>
          <w:bCs/>
          <w:iCs/>
          <w:sz w:val="24"/>
          <w:szCs w:val="24"/>
          <w:lang w:val="es-ES"/>
        </w:rPr>
        <w:t xml:space="preserve"> </w:t>
      </w:r>
      <w:r w:rsidRPr="001720D8">
        <w:rPr>
          <w:rFonts w:cstheme="minorHAnsi"/>
          <w:bCs/>
          <w:iCs/>
          <w:sz w:val="24"/>
          <w:szCs w:val="24"/>
          <w:lang w:val="es-ES"/>
        </w:rPr>
        <w:t>en el retorno voluntario. Y en particular, se hará especial énfasis en los casos que requieren una asistencia del Estado para estos retornos voluntarios, definidos por la OIM como Retorno Voluntario Asistido</w:t>
      </w:r>
      <w:r w:rsidRPr="001720D8">
        <w:rPr>
          <w:rStyle w:val="FootnoteReference"/>
          <w:rFonts w:eastAsia="Calibri" w:cstheme="minorHAnsi"/>
          <w:sz w:val="24"/>
          <w:szCs w:val="24"/>
        </w:rPr>
        <w:footnoteReference w:id="2"/>
      </w:r>
      <w:r w:rsidRPr="001720D8">
        <w:rPr>
          <w:rFonts w:eastAsia="Calibri" w:cstheme="minorHAnsi"/>
          <w:sz w:val="24"/>
          <w:szCs w:val="24"/>
        </w:rPr>
        <w:t>.</w:t>
      </w:r>
    </w:p>
    <w:p w:rsidR="001A3707" w:rsidRPr="001720D8" w:rsidRDefault="001A3707" w:rsidP="001A3707">
      <w:pPr>
        <w:jc w:val="both"/>
        <w:rPr>
          <w:rFonts w:ascii="Calibri" w:hAnsi="Calibri"/>
          <w:sz w:val="24"/>
          <w:szCs w:val="24"/>
        </w:rPr>
      </w:pPr>
      <w:r w:rsidRPr="001720D8">
        <w:rPr>
          <w:rFonts w:ascii="Calibri" w:hAnsi="Calibri"/>
          <w:sz w:val="24"/>
          <w:szCs w:val="24"/>
        </w:rPr>
        <w:t xml:space="preserve">El Taller se centrará en los fondos y programas implementados por los Estados (o gobiernos locales si aplicara) en la región, así como en el estudio de fondos regionales, tales como el </w:t>
      </w:r>
      <w:r w:rsidRPr="009841A4">
        <w:rPr>
          <w:rFonts w:ascii="Calibri" w:eastAsia="+mn-ea" w:hAnsi="Calibri" w:cs="Arial"/>
          <w:kern w:val="24"/>
          <w:sz w:val="24"/>
          <w:szCs w:val="24"/>
          <w:lang w:eastAsia="es-CR"/>
        </w:rPr>
        <w:t>“Fondo de Reserva para el retorno de migrantes en situación de alta vulnerabilidad” de la Conferencia Regional sobre Migración (CRM)</w:t>
      </w:r>
      <w:r w:rsidRPr="001720D8">
        <w:rPr>
          <w:rFonts w:ascii="Calibri" w:hAnsi="Calibri"/>
          <w:sz w:val="24"/>
          <w:szCs w:val="24"/>
        </w:rPr>
        <w:t xml:space="preserve"> y el Fondo de Asistencia y Retorno Voluntario Asistido implementado por la OIM en la región a través del Programa Mesoamérica.</w:t>
      </w:r>
    </w:p>
    <w:p w:rsidR="001A3707" w:rsidRPr="001720D8" w:rsidRDefault="001A3707" w:rsidP="001A3707">
      <w:pPr>
        <w:spacing w:after="0"/>
        <w:jc w:val="both"/>
        <w:rPr>
          <w:rFonts w:ascii="Calibri" w:hAnsi="Calibri" w:cs="Calibri"/>
          <w:bCs/>
          <w:iCs/>
          <w:sz w:val="24"/>
          <w:szCs w:val="24"/>
          <w:lang w:val="es-ES"/>
        </w:rPr>
      </w:pPr>
      <w:r w:rsidRPr="001720D8">
        <w:rPr>
          <w:rFonts w:ascii="Calibri" w:hAnsi="Calibri"/>
          <w:sz w:val="24"/>
          <w:szCs w:val="24"/>
        </w:rPr>
        <w:t xml:space="preserve">Además, </w:t>
      </w:r>
      <w:r w:rsidR="00A17FB5">
        <w:rPr>
          <w:rFonts w:ascii="Calibri" w:hAnsi="Calibri"/>
          <w:sz w:val="24"/>
          <w:szCs w:val="24"/>
        </w:rPr>
        <w:t>el taller contará con la presencia de representantes de otros países que presentarán</w:t>
      </w:r>
      <w:r w:rsidRPr="001720D8">
        <w:rPr>
          <w:rFonts w:ascii="Calibri" w:hAnsi="Calibri"/>
          <w:sz w:val="24"/>
          <w:szCs w:val="24"/>
        </w:rPr>
        <w:t xml:space="preserve"> </w:t>
      </w:r>
      <w:r w:rsidRPr="009841A4">
        <w:rPr>
          <w:rFonts w:ascii="Calibri" w:hAnsi="Calibri"/>
          <w:sz w:val="24"/>
          <w:szCs w:val="24"/>
        </w:rPr>
        <w:t xml:space="preserve">otras experiencias que se estén desarrollando no sólo en la región sino también </w:t>
      </w:r>
      <w:r w:rsidR="00A17FB5">
        <w:rPr>
          <w:rFonts w:ascii="Calibri" w:hAnsi="Calibri"/>
          <w:sz w:val="24"/>
          <w:szCs w:val="24"/>
        </w:rPr>
        <w:t xml:space="preserve">a nivel </w:t>
      </w:r>
      <w:r w:rsidR="00A17FB5">
        <w:rPr>
          <w:rFonts w:ascii="Calibri" w:hAnsi="Calibri"/>
          <w:sz w:val="24"/>
          <w:szCs w:val="24"/>
        </w:rPr>
        <w:lastRenderedPageBreak/>
        <w:t>internacional</w:t>
      </w:r>
      <w:r w:rsidRPr="009841A4">
        <w:rPr>
          <w:rFonts w:ascii="Calibri" w:hAnsi="Calibri"/>
          <w:sz w:val="24"/>
          <w:szCs w:val="24"/>
        </w:rPr>
        <w:t xml:space="preserve">.  El taller promoverá asimismo el diálogo e intercambio de experiencias que permita aprovechar experiencias e iniciativas que contribuyan a mejorar la protección de las personas en situación de vulnerabilidad que </w:t>
      </w:r>
      <w:r w:rsidRPr="001720D8">
        <w:rPr>
          <w:rFonts w:ascii="Calibri" w:hAnsi="Calibri"/>
          <w:sz w:val="24"/>
          <w:szCs w:val="24"/>
        </w:rPr>
        <w:t xml:space="preserve">requieren o </w:t>
      </w:r>
      <w:r w:rsidRPr="009841A4">
        <w:rPr>
          <w:rFonts w:ascii="Calibri" w:hAnsi="Calibri"/>
          <w:sz w:val="24"/>
          <w:szCs w:val="24"/>
        </w:rPr>
        <w:t>deciden voluntariamente retornar a sus países</w:t>
      </w:r>
      <w:r w:rsidR="00A17FB5">
        <w:rPr>
          <w:rFonts w:ascii="Calibri" w:hAnsi="Calibri"/>
          <w:sz w:val="24"/>
          <w:szCs w:val="24"/>
        </w:rPr>
        <w:t xml:space="preserve"> de origen.</w:t>
      </w:r>
    </w:p>
    <w:p w:rsidR="00A945EB" w:rsidRPr="001A3707" w:rsidRDefault="00A945EB" w:rsidP="005F6885">
      <w:pPr>
        <w:spacing w:after="0" w:line="240" w:lineRule="auto"/>
        <w:jc w:val="both"/>
        <w:rPr>
          <w:lang w:val="es-ES"/>
        </w:rPr>
      </w:pPr>
    </w:p>
    <w:p w:rsidR="00D5691F" w:rsidRPr="005F6885" w:rsidRDefault="00D5691F" w:rsidP="005F6885">
      <w:pPr>
        <w:spacing w:after="0" w:line="240" w:lineRule="auto"/>
        <w:jc w:val="right"/>
        <w:rPr>
          <w:b/>
          <w:sz w:val="24"/>
          <w:szCs w:val="24"/>
        </w:rPr>
      </w:pPr>
    </w:p>
    <w:p w:rsidR="00584D5A" w:rsidRPr="005F6885" w:rsidRDefault="00584D5A" w:rsidP="0029277A">
      <w:pPr>
        <w:shd w:val="clear" w:color="auto" w:fill="D9E2F3" w:themeFill="accent1" w:themeFillTint="33"/>
        <w:spacing w:after="160" w:line="259" w:lineRule="auto"/>
        <w:rPr>
          <w:b/>
          <w:sz w:val="24"/>
          <w:szCs w:val="24"/>
        </w:rPr>
      </w:pPr>
      <w:r w:rsidRPr="005F6885">
        <w:rPr>
          <w:rFonts w:ascii="Gill Sans MT" w:hAnsi="Gill Sans MT"/>
          <w:b/>
          <w:color w:val="002060"/>
          <w:sz w:val="24"/>
          <w:szCs w:val="24"/>
          <w:shd w:val="clear" w:color="auto" w:fill="DEEAF6" w:themeFill="accent5" w:themeFillTint="33"/>
        </w:rPr>
        <w:t>OBJETIVOS</w:t>
      </w:r>
    </w:p>
    <w:p w:rsidR="00584D5A" w:rsidRPr="005F6885" w:rsidRDefault="00584D5A" w:rsidP="005F6885">
      <w:pPr>
        <w:spacing w:after="0" w:line="240" w:lineRule="auto"/>
        <w:jc w:val="both"/>
        <w:rPr>
          <w:b/>
        </w:rPr>
      </w:pPr>
    </w:p>
    <w:p w:rsidR="001A3707" w:rsidRPr="001A3707" w:rsidRDefault="001A3707" w:rsidP="001A3707">
      <w:pPr>
        <w:jc w:val="both"/>
        <w:rPr>
          <w:rFonts w:ascii="Calibri" w:hAnsi="Calibri" w:cs="Calibri"/>
          <w:b/>
          <w:sz w:val="26"/>
          <w:szCs w:val="26"/>
          <w:lang w:val="es-ES"/>
        </w:rPr>
      </w:pPr>
      <w:r w:rsidRPr="001A3707">
        <w:rPr>
          <w:rFonts w:ascii="Calibri" w:hAnsi="Calibri" w:cs="Calibri"/>
          <w:b/>
          <w:sz w:val="26"/>
          <w:szCs w:val="26"/>
          <w:lang w:val="es-ES"/>
        </w:rPr>
        <w:t>Objetivo general</w:t>
      </w:r>
    </w:p>
    <w:p w:rsidR="001A3707" w:rsidRPr="001A3707" w:rsidRDefault="001A3707" w:rsidP="001A3707">
      <w:pPr>
        <w:jc w:val="both"/>
        <w:rPr>
          <w:rFonts w:ascii="Calibri" w:hAnsi="Calibri" w:cs="Calibri"/>
          <w:sz w:val="24"/>
          <w:szCs w:val="24"/>
          <w:lang w:val="es-ES"/>
        </w:rPr>
      </w:pPr>
      <w:r w:rsidRPr="001720D8">
        <w:rPr>
          <w:rFonts w:ascii="Calibri" w:hAnsi="Calibri" w:cs="Calibri"/>
          <w:sz w:val="24"/>
          <w:szCs w:val="24"/>
          <w:lang w:val="es-ES"/>
        </w:rPr>
        <w:t xml:space="preserve">Compartir las </w:t>
      </w:r>
      <w:r w:rsidR="00F56DAE" w:rsidRPr="001720D8">
        <w:rPr>
          <w:rFonts w:ascii="Calibri" w:hAnsi="Calibri" w:cs="Calibri"/>
          <w:sz w:val="24"/>
          <w:szCs w:val="24"/>
          <w:lang w:val="es-ES"/>
        </w:rPr>
        <w:t>experiencias</w:t>
      </w:r>
      <w:r w:rsidR="00F56DAE">
        <w:rPr>
          <w:rFonts w:ascii="Calibri" w:hAnsi="Calibri" w:cs="Calibri"/>
          <w:sz w:val="24"/>
          <w:szCs w:val="24"/>
          <w:lang w:val="es-ES"/>
        </w:rPr>
        <w:t xml:space="preserve">, las </w:t>
      </w:r>
      <w:r w:rsidRPr="001720D8">
        <w:rPr>
          <w:rFonts w:ascii="Calibri" w:hAnsi="Calibri" w:cs="Calibri"/>
          <w:sz w:val="24"/>
          <w:szCs w:val="24"/>
          <w:lang w:val="es-ES"/>
        </w:rPr>
        <w:t>buenas prácticas existentes</w:t>
      </w:r>
      <w:r w:rsidR="00F56DAE">
        <w:rPr>
          <w:rFonts w:ascii="Calibri" w:hAnsi="Calibri" w:cs="Calibri"/>
          <w:sz w:val="24"/>
          <w:szCs w:val="24"/>
          <w:lang w:val="es-ES"/>
        </w:rPr>
        <w:t xml:space="preserve"> y las lecciones aprendidas</w:t>
      </w:r>
      <w:r w:rsidRPr="001720D8">
        <w:rPr>
          <w:rFonts w:ascii="Calibri" w:hAnsi="Calibri" w:cs="Calibri"/>
          <w:sz w:val="24"/>
          <w:szCs w:val="24"/>
          <w:lang w:val="es-ES"/>
        </w:rPr>
        <w:t xml:space="preserve"> en materia de asistencia a personas migrantes en situación de vulnerabilidad con especial énfasis en el retorno voluntario asistido que se llevan a cabo en los países de la Conferencia Regional sobre Migración</w:t>
      </w:r>
      <w:r>
        <w:rPr>
          <w:rFonts w:ascii="Calibri" w:hAnsi="Calibri" w:cs="Calibri"/>
          <w:sz w:val="24"/>
          <w:szCs w:val="24"/>
          <w:lang w:val="es-ES"/>
        </w:rPr>
        <w:t xml:space="preserve">. </w:t>
      </w:r>
    </w:p>
    <w:p w:rsidR="001A3707" w:rsidRPr="001A3707" w:rsidRDefault="001A3707" w:rsidP="001A3707">
      <w:pPr>
        <w:jc w:val="both"/>
        <w:rPr>
          <w:rFonts w:ascii="Calibri" w:hAnsi="Calibri" w:cs="Calibri"/>
          <w:b/>
          <w:sz w:val="26"/>
          <w:szCs w:val="26"/>
          <w:lang w:val="es-ES"/>
        </w:rPr>
      </w:pPr>
      <w:r w:rsidRPr="001A3707">
        <w:rPr>
          <w:rFonts w:ascii="Calibri" w:hAnsi="Calibri" w:cs="Calibri"/>
          <w:b/>
          <w:sz w:val="26"/>
          <w:szCs w:val="26"/>
          <w:lang w:val="es-ES"/>
        </w:rPr>
        <w:t>Objetivos específicos</w:t>
      </w:r>
    </w:p>
    <w:p w:rsidR="001A3707" w:rsidRDefault="001A3707" w:rsidP="001A3707">
      <w:pPr>
        <w:pStyle w:val="ListParagraph"/>
        <w:numPr>
          <w:ilvl w:val="0"/>
          <w:numId w:val="32"/>
        </w:numPr>
        <w:spacing w:after="0"/>
        <w:contextualSpacing w:val="0"/>
        <w:jc w:val="both"/>
        <w:rPr>
          <w:rFonts w:cs="Calibri"/>
          <w:sz w:val="24"/>
          <w:szCs w:val="24"/>
          <w:lang w:val="es-ES"/>
        </w:rPr>
      </w:pPr>
      <w:r>
        <w:rPr>
          <w:rFonts w:cs="Calibri"/>
          <w:sz w:val="24"/>
          <w:szCs w:val="24"/>
          <w:lang w:val="es-ES"/>
        </w:rPr>
        <w:t xml:space="preserve">Contribuir a un mejor conocimiento de las acciones que </w:t>
      </w:r>
      <w:r w:rsidRPr="001720D8">
        <w:rPr>
          <w:rFonts w:cs="Calibri"/>
          <w:sz w:val="24"/>
          <w:szCs w:val="24"/>
          <w:lang w:val="es-ES"/>
        </w:rPr>
        <w:t>se llevan a cabo en los países de la Conferencia Regional sobre Migración</w:t>
      </w:r>
      <w:r>
        <w:rPr>
          <w:rFonts w:cs="Calibri"/>
          <w:sz w:val="24"/>
          <w:szCs w:val="24"/>
          <w:lang w:val="es-ES"/>
        </w:rPr>
        <w:t xml:space="preserve"> en el tema de retorno voluntario</w:t>
      </w:r>
      <w:r w:rsidR="00A17FB5">
        <w:rPr>
          <w:rFonts w:cs="Calibri"/>
          <w:sz w:val="24"/>
          <w:szCs w:val="24"/>
          <w:lang w:val="es-ES"/>
        </w:rPr>
        <w:t xml:space="preserve"> asistido;</w:t>
      </w:r>
    </w:p>
    <w:p w:rsidR="001A3707" w:rsidRDefault="001A3707" w:rsidP="001A3707">
      <w:pPr>
        <w:pStyle w:val="ListParagraph"/>
        <w:numPr>
          <w:ilvl w:val="0"/>
          <w:numId w:val="32"/>
        </w:numPr>
        <w:spacing w:after="0"/>
        <w:contextualSpacing w:val="0"/>
        <w:jc w:val="both"/>
        <w:rPr>
          <w:rFonts w:cs="Calibri"/>
          <w:sz w:val="24"/>
          <w:szCs w:val="24"/>
          <w:lang w:val="es-ES"/>
        </w:rPr>
      </w:pPr>
      <w:r>
        <w:rPr>
          <w:rFonts w:cs="Calibri"/>
          <w:sz w:val="24"/>
          <w:szCs w:val="24"/>
          <w:lang w:val="es-ES"/>
        </w:rPr>
        <w:t>Identificar áreas de fortalecimiento y sinergias regionales asociadas al retorno voluntario</w:t>
      </w:r>
      <w:r w:rsidR="00A17FB5">
        <w:rPr>
          <w:rFonts w:cs="Calibri"/>
          <w:sz w:val="24"/>
          <w:szCs w:val="24"/>
          <w:lang w:val="es-ES"/>
        </w:rPr>
        <w:t xml:space="preserve"> asistido;</w:t>
      </w:r>
    </w:p>
    <w:p w:rsidR="001A3707" w:rsidRPr="001720D8" w:rsidRDefault="001A3707" w:rsidP="001A3707">
      <w:pPr>
        <w:pStyle w:val="ListParagraph"/>
        <w:numPr>
          <w:ilvl w:val="0"/>
          <w:numId w:val="32"/>
        </w:numPr>
        <w:spacing w:after="0"/>
        <w:contextualSpacing w:val="0"/>
        <w:jc w:val="both"/>
        <w:rPr>
          <w:rFonts w:cs="Calibri"/>
          <w:sz w:val="24"/>
          <w:szCs w:val="24"/>
          <w:lang w:val="es-ES"/>
        </w:rPr>
      </w:pPr>
      <w:r w:rsidRPr="001720D8">
        <w:rPr>
          <w:rFonts w:cs="Calibri"/>
          <w:sz w:val="24"/>
          <w:szCs w:val="24"/>
          <w:lang w:val="es-ES"/>
        </w:rPr>
        <w:t>Recibir retroalimentación y completar los resultados preliminares del diagnóstico sobre los programas existentes de asistencia de personas migrantes vulnerables con especial énfasis en el retorno voluntario asistido</w:t>
      </w:r>
      <w:r w:rsidR="00A17FB5">
        <w:rPr>
          <w:rFonts w:cs="Calibri"/>
          <w:sz w:val="24"/>
          <w:szCs w:val="24"/>
          <w:lang w:val="es-ES"/>
        </w:rPr>
        <w:t>;</w:t>
      </w:r>
    </w:p>
    <w:p w:rsidR="001A3707" w:rsidRPr="001720D8" w:rsidRDefault="00A17FB5" w:rsidP="001A3707">
      <w:pPr>
        <w:pStyle w:val="ListParagraph"/>
        <w:numPr>
          <w:ilvl w:val="0"/>
          <w:numId w:val="32"/>
        </w:numPr>
        <w:spacing w:after="0"/>
        <w:contextualSpacing w:val="0"/>
        <w:jc w:val="both"/>
        <w:rPr>
          <w:rFonts w:cs="Calibri"/>
          <w:sz w:val="24"/>
          <w:szCs w:val="24"/>
          <w:lang w:val="es-ES"/>
        </w:rPr>
      </w:pPr>
      <w:r>
        <w:rPr>
          <w:rFonts w:cs="Calibri"/>
          <w:sz w:val="24"/>
          <w:szCs w:val="24"/>
          <w:lang w:val="es-ES"/>
        </w:rPr>
        <w:t>Intercambiar</w:t>
      </w:r>
      <w:r w:rsidR="001A3707" w:rsidRPr="001720D8">
        <w:rPr>
          <w:rFonts w:cs="Calibri"/>
          <w:sz w:val="24"/>
          <w:szCs w:val="24"/>
          <w:lang w:val="es-ES"/>
        </w:rPr>
        <w:t xml:space="preserve"> experiencias</w:t>
      </w:r>
      <w:r>
        <w:rPr>
          <w:rFonts w:cs="Calibri"/>
          <w:sz w:val="24"/>
          <w:szCs w:val="24"/>
          <w:lang w:val="es-ES"/>
        </w:rPr>
        <w:t xml:space="preserve"> regionales e</w:t>
      </w:r>
      <w:r w:rsidR="001A3707" w:rsidRPr="001720D8">
        <w:rPr>
          <w:rFonts w:cs="Calibri"/>
          <w:sz w:val="24"/>
          <w:szCs w:val="24"/>
          <w:lang w:val="es-ES"/>
        </w:rPr>
        <w:t xml:space="preserve"> </w:t>
      </w:r>
      <w:r>
        <w:rPr>
          <w:rFonts w:cs="Calibri"/>
          <w:sz w:val="24"/>
          <w:szCs w:val="24"/>
          <w:lang w:val="es-ES"/>
        </w:rPr>
        <w:t xml:space="preserve">internacionales </w:t>
      </w:r>
      <w:r w:rsidR="001A3707" w:rsidRPr="001720D8">
        <w:rPr>
          <w:rFonts w:cs="Calibri"/>
          <w:sz w:val="24"/>
          <w:szCs w:val="24"/>
          <w:lang w:val="es-ES"/>
        </w:rPr>
        <w:t>de retorno voluntario asistid</w:t>
      </w:r>
      <w:r>
        <w:rPr>
          <w:rFonts w:cs="Calibri"/>
          <w:sz w:val="24"/>
          <w:szCs w:val="24"/>
          <w:lang w:val="es-ES"/>
        </w:rPr>
        <w:t>o;</w:t>
      </w:r>
    </w:p>
    <w:p w:rsidR="001A3707" w:rsidRPr="001720D8" w:rsidRDefault="00A17FB5" w:rsidP="001A3707">
      <w:pPr>
        <w:pStyle w:val="ListParagraph"/>
        <w:numPr>
          <w:ilvl w:val="0"/>
          <w:numId w:val="32"/>
        </w:numPr>
        <w:spacing w:after="0"/>
        <w:contextualSpacing w:val="0"/>
        <w:jc w:val="both"/>
        <w:rPr>
          <w:rFonts w:cs="Calibri"/>
          <w:sz w:val="24"/>
          <w:szCs w:val="24"/>
          <w:lang w:val="es-ES"/>
        </w:rPr>
      </w:pPr>
      <w:r>
        <w:rPr>
          <w:rFonts w:cs="Calibri"/>
          <w:sz w:val="24"/>
          <w:szCs w:val="24"/>
          <w:lang w:val="es-ES"/>
        </w:rPr>
        <w:t>Promover</w:t>
      </w:r>
      <w:r w:rsidR="001A3707" w:rsidRPr="001720D8">
        <w:rPr>
          <w:rFonts w:cs="Calibri"/>
          <w:sz w:val="24"/>
          <w:szCs w:val="24"/>
          <w:lang w:val="es-ES"/>
        </w:rPr>
        <w:t xml:space="preserve"> intercambios de información y de buenas prácticas que contribuyan a ofrecer respuestas eficaces a las necesidades de las personas migrantes en situación de vulnerabilidad.</w:t>
      </w:r>
    </w:p>
    <w:p w:rsidR="00155F44" w:rsidRPr="005F6885" w:rsidRDefault="00155F44" w:rsidP="005F6885">
      <w:pPr>
        <w:spacing w:after="0" w:line="240" w:lineRule="auto"/>
        <w:jc w:val="both"/>
      </w:pPr>
    </w:p>
    <w:p w:rsidR="00201730" w:rsidRDefault="00201730" w:rsidP="005F6885">
      <w:pPr>
        <w:spacing w:after="0" w:line="240" w:lineRule="auto"/>
        <w:jc w:val="both"/>
      </w:pPr>
    </w:p>
    <w:p w:rsidR="00A17FB5" w:rsidRDefault="00A17FB5" w:rsidP="005F6885">
      <w:pPr>
        <w:spacing w:after="0" w:line="240" w:lineRule="auto"/>
        <w:jc w:val="both"/>
      </w:pPr>
    </w:p>
    <w:p w:rsidR="00A17FB5" w:rsidRDefault="00A17FB5" w:rsidP="005F6885">
      <w:pPr>
        <w:spacing w:after="0" w:line="240" w:lineRule="auto"/>
        <w:jc w:val="both"/>
      </w:pPr>
    </w:p>
    <w:p w:rsidR="00FE1CF8" w:rsidRDefault="00FE1CF8" w:rsidP="005F6885">
      <w:pPr>
        <w:spacing w:after="0" w:line="240" w:lineRule="auto"/>
        <w:jc w:val="both"/>
      </w:pPr>
    </w:p>
    <w:p w:rsidR="00FE1CF8" w:rsidRDefault="00FE1CF8" w:rsidP="005F6885">
      <w:pPr>
        <w:spacing w:after="0" w:line="240" w:lineRule="auto"/>
        <w:jc w:val="both"/>
      </w:pPr>
    </w:p>
    <w:p w:rsidR="00FE1CF8" w:rsidRDefault="00FE1CF8" w:rsidP="005F6885">
      <w:pPr>
        <w:spacing w:after="0" w:line="240" w:lineRule="auto"/>
        <w:jc w:val="both"/>
      </w:pPr>
    </w:p>
    <w:p w:rsidR="00FE1CF8" w:rsidRDefault="00FE1CF8" w:rsidP="005F6885">
      <w:pPr>
        <w:spacing w:after="0" w:line="240" w:lineRule="auto"/>
        <w:jc w:val="both"/>
      </w:pPr>
    </w:p>
    <w:p w:rsidR="00A17FB5" w:rsidRDefault="00A17FB5" w:rsidP="005F6885">
      <w:pPr>
        <w:spacing w:after="0" w:line="240" w:lineRule="auto"/>
        <w:jc w:val="both"/>
      </w:pPr>
    </w:p>
    <w:p w:rsidR="00A17FB5" w:rsidRPr="005F6885" w:rsidRDefault="00A17FB5" w:rsidP="005F6885">
      <w:pPr>
        <w:spacing w:after="0" w:line="240" w:lineRule="auto"/>
        <w:jc w:val="both"/>
      </w:pPr>
    </w:p>
    <w:p w:rsidR="008E3433" w:rsidRPr="005F6885" w:rsidRDefault="008E3433" w:rsidP="0059440B">
      <w:pPr>
        <w:shd w:val="clear" w:color="auto" w:fill="D9E2F3" w:themeFill="accent1" w:themeFillTint="33"/>
        <w:rPr>
          <w:rFonts w:ascii="Gill Sans MT" w:hAnsi="Gill Sans MT"/>
          <w:b/>
          <w:color w:val="002060"/>
          <w:sz w:val="24"/>
          <w:szCs w:val="24"/>
        </w:rPr>
      </w:pPr>
      <w:r w:rsidRPr="005F6885">
        <w:rPr>
          <w:rFonts w:ascii="Gill Sans MT" w:hAnsi="Gill Sans MT"/>
          <w:b/>
          <w:color w:val="002060"/>
          <w:sz w:val="24"/>
          <w:szCs w:val="24"/>
        </w:rPr>
        <w:lastRenderedPageBreak/>
        <w:t>PERFIL DE PARTICIPANTES</w:t>
      </w:r>
    </w:p>
    <w:p w:rsidR="001A3707" w:rsidRDefault="001A3707" w:rsidP="001A3707">
      <w:pPr>
        <w:jc w:val="both"/>
        <w:rPr>
          <w:rFonts w:ascii="Calibri" w:eastAsia="Calibri" w:hAnsi="Calibri" w:cs="Times New Roman"/>
          <w:sz w:val="24"/>
          <w:szCs w:val="24"/>
          <w:lang w:val="es-ES"/>
        </w:rPr>
      </w:pPr>
      <w:r w:rsidRPr="001720D8">
        <w:rPr>
          <w:rFonts w:ascii="Calibri" w:eastAsia="Calibri" w:hAnsi="Calibri" w:cs="Times New Roman"/>
          <w:sz w:val="24"/>
          <w:szCs w:val="24"/>
          <w:lang w:val="es-ES"/>
        </w:rPr>
        <w:t xml:space="preserve">El taller se dirige a personas funcionarias de los Ministerios de Relaciones Exteriores, en particular a la Red de Funcionarios de Enlace de Protección Consular de la CRM, Direcciones de Migración y Extranjería, personal de otras entidades gubernamentales vinculadas específicamente al trabajo de atención y asistencia a </w:t>
      </w:r>
      <w:r w:rsidR="00A17FB5">
        <w:rPr>
          <w:rFonts w:ascii="Calibri" w:eastAsia="Calibri" w:hAnsi="Calibri" w:cs="Times New Roman"/>
          <w:sz w:val="24"/>
          <w:szCs w:val="24"/>
          <w:lang w:val="es-ES"/>
        </w:rPr>
        <w:t xml:space="preserve">las personas </w:t>
      </w:r>
      <w:r w:rsidRPr="001720D8">
        <w:rPr>
          <w:rFonts w:ascii="Calibri" w:eastAsia="Calibri" w:hAnsi="Calibri" w:cs="Times New Roman"/>
          <w:sz w:val="24"/>
          <w:szCs w:val="24"/>
          <w:lang w:val="es-ES"/>
        </w:rPr>
        <w:t xml:space="preserve">migrantes en situación de vulnerabilidad y/o retorno, sean connacionales en el exterior o bien personas migrantes en los países de la CRM. </w:t>
      </w:r>
    </w:p>
    <w:p w:rsidR="001A3707" w:rsidRDefault="001A3707" w:rsidP="001A3707">
      <w:pPr>
        <w:jc w:val="both"/>
      </w:pPr>
      <w:r>
        <w:rPr>
          <w:b/>
          <w:bCs/>
          <w:u w:val="single"/>
        </w:rPr>
        <w:t xml:space="preserve">Se les solicita atentamente coordinar a lo interno con las instituciones interesadas, a fin de enviar una lista consolidada de participantes. </w:t>
      </w:r>
    </w:p>
    <w:p w:rsidR="001A3707" w:rsidRPr="001720D8" w:rsidRDefault="001A3707" w:rsidP="001A3707">
      <w:pPr>
        <w:jc w:val="both"/>
        <w:rPr>
          <w:rFonts w:ascii="Calibri" w:eastAsia="Calibri" w:hAnsi="Calibri" w:cs="Times New Roman"/>
          <w:sz w:val="24"/>
          <w:szCs w:val="24"/>
          <w:lang w:val="es-ES"/>
        </w:rPr>
      </w:pPr>
      <w:r w:rsidRPr="001720D8">
        <w:rPr>
          <w:rFonts w:ascii="Calibri" w:eastAsia="Calibri" w:hAnsi="Calibri" w:cs="Times New Roman"/>
          <w:sz w:val="24"/>
          <w:szCs w:val="24"/>
          <w:lang w:val="es-ES"/>
        </w:rPr>
        <w:t xml:space="preserve">Los organizadores cubrirán los gastos de participación de un máximo de tres delegados por país. </w:t>
      </w:r>
    </w:p>
    <w:p w:rsidR="001A3707" w:rsidRPr="001720D8" w:rsidRDefault="001A3707" w:rsidP="001A3707">
      <w:pPr>
        <w:jc w:val="both"/>
        <w:rPr>
          <w:rFonts w:ascii="Calibri" w:eastAsia="Calibri" w:hAnsi="Calibri" w:cs="Times New Roman"/>
          <w:sz w:val="24"/>
          <w:szCs w:val="24"/>
          <w:lang w:val="es-ES"/>
        </w:rPr>
      </w:pPr>
      <w:r w:rsidRPr="001720D8">
        <w:rPr>
          <w:rFonts w:ascii="Calibri" w:eastAsia="Calibri" w:hAnsi="Calibri" w:cs="Times New Roman"/>
          <w:sz w:val="24"/>
          <w:szCs w:val="24"/>
          <w:lang w:val="es-ES"/>
        </w:rPr>
        <w:t>Asimismo, se extenderá una invitación a los organismos observadores de la CRM y a la Red Regional de Organizaciones Civiles para las Migraciones (RROCM).</w:t>
      </w:r>
    </w:p>
    <w:p w:rsidR="001A3707" w:rsidRPr="005F6885" w:rsidRDefault="001A3707" w:rsidP="001A3707">
      <w:pPr>
        <w:spacing w:after="0" w:line="240" w:lineRule="auto"/>
        <w:jc w:val="both"/>
      </w:pPr>
    </w:p>
    <w:p w:rsidR="001A3707" w:rsidRPr="005F6885" w:rsidRDefault="001A3707" w:rsidP="001A3707">
      <w:pPr>
        <w:spacing w:after="0" w:line="240" w:lineRule="auto"/>
        <w:jc w:val="both"/>
      </w:pPr>
    </w:p>
    <w:p w:rsidR="001A3707" w:rsidRPr="005F6885" w:rsidRDefault="001A3707" w:rsidP="001A3707">
      <w:pPr>
        <w:shd w:val="clear" w:color="auto" w:fill="D9E2F3" w:themeFill="accent1" w:themeFillTint="33"/>
        <w:rPr>
          <w:rFonts w:ascii="Gill Sans MT" w:hAnsi="Gill Sans MT"/>
          <w:b/>
          <w:color w:val="002060"/>
          <w:sz w:val="24"/>
          <w:szCs w:val="24"/>
        </w:rPr>
      </w:pPr>
      <w:r>
        <w:rPr>
          <w:rFonts w:ascii="Gill Sans MT" w:hAnsi="Gill Sans MT"/>
          <w:b/>
          <w:color w:val="002060"/>
          <w:sz w:val="24"/>
          <w:szCs w:val="24"/>
        </w:rPr>
        <w:t>METODOLOGIA Y CONTENIDOS</w:t>
      </w:r>
    </w:p>
    <w:p w:rsidR="00F56DAE" w:rsidRDefault="00F56DAE" w:rsidP="001A3707">
      <w:pPr>
        <w:spacing w:after="0"/>
        <w:jc w:val="both"/>
        <w:rPr>
          <w:rFonts w:ascii="Calibri" w:hAnsi="Calibri"/>
          <w:sz w:val="24"/>
          <w:szCs w:val="24"/>
          <w:lang w:val="es-ES"/>
        </w:rPr>
      </w:pPr>
      <w:r>
        <w:rPr>
          <w:rFonts w:ascii="Calibri" w:hAnsi="Calibri"/>
          <w:sz w:val="24"/>
          <w:szCs w:val="24"/>
          <w:lang w:val="es-ES"/>
        </w:rPr>
        <w:t>En el taller se usará una metodología mixta, incluyendo ponencias de personas expertas internacionales para compartir casos de éxito y buenas prácticas, sesiones y trabajos de grupo, e intervención de los facilitadores para la introducción y conclusión de cada tema. Asimismo, habrá sesiones de intercambio en plenaria. El equipo facilitador de la OIM se pondrá en contacto con los diferentes representantes de los países invitados para que preparen las intervenciones en función de las sesiones que les correspondan.</w:t>
      </w:r>
    </w:p>
    <w:p w:rsidR="00F56DAE" w:rsidRDefault="00F56DAE" w:rsidP="001A3707">
      <w:pPr>
        <w:spacing w:after="0"/>
        <w:jc w:val="both"/>
        <w:rPr>
          <w:rFonts w:ascii="Calibri" w:hAnsi="Calibri"/>
          <w:sz w:val="24"/>
          <w:szCs w:val="24"/>
          <w:lang w:val="es-ES"/>
        </w:rPr>
      </w:pPr>
    </w:p>
    <w:p w:rsidR="001A3707" w:rsidRPr="001720D8" w:rsidRDefault="001A3707" w:rsidP="001A3707">
      <w:pPr>
        <w:spacing w:after="0"/>
        <w:jc w:val="both"/>
        <w:rPr>
          <w:rFonts w:ascii="Calibri" w:hAnsi="Calibri"/>
          <w:sz w:val="24"/>
          <w:szCs w:val="24"/>
          <w:lang w:val="es-ES"/>
        </w:rPr>
      </w:pPr>
      <w:r w:rsidRPr="001720D8">
        <w:rPr>
          <w:rFonts w:ascii="Calibri" w:hAnsi="Calibri"/>
          <w:sz w:val="24"/>
          <w:szCs w:val="24"/>
          <w:lang w:val="es-ES"/>
        </w:rPr>
        <w:t>Dado que se presenta un mapeo, se dará un espacio para las siguientes actividades:</w:t>
      </w:r>
    </w:p>
    <w:p w:rsidR="001A3707" w:rsidRPr="001720D8" w:rsidRDefault="001A3707" w:rsidP="001A3707">
      <w:pPr>
        <w:spacing w:after="0"/>
        <w:jc w:val="both"/>
        <w:rPr>
          <w:rFonts w:ascii="Calibri" w:hAnsi="Calibri"/>
          <w:sz w:val="24"/>
          <w:szCs w:val="24"/>
          <w:lang w:val="es-ES"/>
        </w:rPr>
      </w:pPr>
    </w:p>
    <w:p w:rsidR="001A3707" w:rsidRPr="001720D8" w:rsidRDefault="001A3707" w:rsidP="00430B36">
      <w:pPr>
        <w:pStyle w:val="ListParagraph"/>
        <w:numPr>
          <w:ilvl w:val="0"/>
          <w:numId w:val="44"/>
        </w:numPr>
        <w:tabs>
          <w:tab w:val="left" w:pos="2780"/>
        </w:tabs>
        <w:spacing w:after="0"/>
        <w:contextualSpacing w:val="0"/>
        <w:jc w:val="both"/>
        <w:rPr>
          <w:rFonts w:cstheme="minorHAnsi"/>
          <w:sz w:val="24"/>
          <w:szCs w:val="24"/>
          <w:lang w:val="es-ES"/>
        </w:rPr>
      </w:pPr>
      <w:r w:rsidRPr="009841A4">
        <w:rPr>
          <w:rFonts w:cstheme="minorHAnsi"/>
          <w:sz w:val="24"/>
          <w:szCs w:val="24"/>
          <w:lang w:val="es-ES"/>
        </w:rPr>
        <w:t>Presentación de estándares aplicables a los procesos de retorno voluntario</w:t>
      </w:r>
      <w:r w:rsidRPr="001720D8">
        <w:rPr>
          <w:rFonts w:cstheme="minorHAnsi"/>
          <w:sz w:val="24"/>
          <w:szCs w:val="24"/>
          <w:lang w:val="es-ES"/>
        </w:rPr>
        <w:t xml:space="preserve"> asistido y análisis acerca de qué puede considerarse una buena práctica, destacando aspectos relevantes que puedan ser de utilidad para las instituciones de los países participantes.</w:t>
      </w:r>
    </w:p>
    <w:p w:rsidR="001A3707" w:rsidRPr="001720D8" w:rsidRDefault="001A3707" w:rsidP="00430B36">
      <w:pPr>
        <w:pStyle w:val="ListParagraph"/>
        <w:numPr>
          <w:ilvl w:val="0"/>
          <w:numId w:val="44"/>
        </w:numPr>
        <w:tabs>
          <w:tab w:val="left" w:pos="2780"/>
        </w:tabs>
        <w:spacing w:after="0"/>
        <w:contextualSpacing w:val="0"/>
        <w:jc w:val="both"/>
        <w:rPr>
          <w:rFonts w:cstheme="minorHAnsi"/>
          <w:sz w:val="24"/>
          <w:szCs w:val="24"/>
          <w:lang w:val="es-ES"/>
        </w:rPr>
      </w:pPr>
      <w:r w:rsidRPr="009841A4">
        <w:rPr>
          <w:rFonts w:cstheme="minorHAnsi"/>
          <w:sz w:val="24"/>
          <w:szCs w:val="24"/>
          <w:lang w:val="es-ES"/>
        </w:rPr>
        <w:t>Presentación de fondos regionales existentes en materia de retorno voluntario.</w:t>
      </w:r>
    </w:p>
    <w:p w:rsidR="001A3707" w:rsidRPr="009841A4" w:rsidRDefault="001A3707" w:rsidP="00430B36">
      <w:pPr>
        <w:pStyle w:val="ListParagraph"/>
        <w:numPr>
          <w:ilvl w:val="0"/>
          <w:numId w:val="44"/>
        </w:numPr>
        <w:tabs>
          <w:tab w:val="left" w:pos="2780"/>
        </w:tabs>
        <w:spacing w:after="0"/>
        <w:contextualSpacing w:val="0"/>
        <w:jc w:val="both"/>
        <w:rPr>
          <w:rFonts w:cstheme="minorHAnsi"/>
          <w:sz w:val="24"/>
          <w:szCs w:val="24"/>
          <w:lang w:val="es-ES"/>
        </w:rPr>
      </w:pPr>
      <w:r w:rsidRPr="009841A4">
        <w:rPr>
          <w:rFonts w:cstheme="minorHAnsi"/>
          <w:sz w:val="24"/>
          <w:szCs w:val="24"/>
          <w:lang w:val="es-ES"/>
        </w:rPr>
        <w:t xml:space="preserve">Presentación de los programas o fondos en los países en los que existan.  </w:t>
      </w:r>
    </w:p>
    <w:p w:rsidR="001A3707" w:rsidRPr="001720D8" w:rsidRDefault="001A3707" w:rsidP="00430B36">
      <w:pPr>
        <w:pStyle w:val="ListParagraph"/>
        <w:numPr>
          <w:ilvl w:val="0"/>
          <w:numId w:val="44"/>
        </w:numPr>
        <w:tabs>
          <w:tab w:val="left" w:pos="2780"/>
        </w:tabs>
        <w:spacing w:after="0"/>
        <w:contextualSpacing w:val="0"/>
        <w:jc w:val="both"/>
        <w:rPr>
          <w:rFonts w:cstheme="minorHAnsi"/>
          <w:sz w:val="24"/>
          <w:szCs w:val="24"/>
          <w:lang w:val="es-ES"/>
        </w:rPr>
      </w:pPr>
      <w:r w:rsidRPr="009841A4">
        <w:rPr>
          <w:rFonts w:cstheme="minorHAnsi"/>
          <w:sz w:val="24"/>
          <w:szCs w:val="24"/>
          <w:lang w:val="es-ES"/>
        </w:rPr>
        <w:t>Presentación de experiencias relevantes que se llevan a cabo en países que no forman parte de la CRM.</w:t>
      </w:r>
    </w:p>
    <w:p w:rsidR="001A3707" w:rsidRPr="009841A4" w:rsidRDefault="001A3707" w:rsidP="001A3707">
      <w:pPr>
        <w:pStyle w:val="ListParagraph"/>
        <w:tabs>
          <w:tab w:val="left" w:pos="2780"/>
        </w:tabs>
        <w:ind w:left="360"/>
        <w:jc w:val="both"/>
        <w:rPr>
          <w:rFonts w:cstheme="minorHAnsi"/>
          <w:sz w:val="24"/>
          <w:szCs w:val="24"/>
          <w:lang w:val="es-ES"/>
        </w:rPr>
      </w:pPr>
    </w:p>
    <w:p w:rsidR="00E417DA" w:rsidRDefault="001A3707" w:rsidP="001A3707">
      <w:pPr>
        <w:spacing w:after="160" w:line="259" w:lineRule="auto"/>
        <w:jc w:val="both"/>
        <w:rPr>
          <w:lang w:val="es-CR"/>
        </w:rPr>
      </w:pPr>
      <w:r w:rsidRPr="009841A4">
        <w:rPr>
          <w:rFonts w:cstheme="minorHAnsi"/>
          <w:sz w:val="24"/>
          <w:szCs w:val="24"/>
          <w:lang w:val="es-ES"/>
        </w:rPr>
        <w:lastRenderedPageBreak/>
        <w:t>Los contenidos anteriores serán discutidos tanto en sesiones grupales como plenarias.</w:t>
      </w:r>
    </w:p>
    <w:p w:rsidR="001A3707" w:rsidRPr="005F6885" w:rsidRDefault="001A3707" w:rsidP="001A3707">
      <w:pPr>
        <w:spacing w:after="0" w:line="240" w:lineRule="auto"/>
        <w:jc w:val="right"/>
        <w:rPr>
          <w:b/>
          <w:sz w:val="24"/>
          <w:szCs w:val="24"/>
        </w:rPr>
      </w:pPr>
    </w:p>
    <w:p w:rsidR="001A3707" w:rsidRPr="005F6885" w:rsidRDefault="001A3707" w:rsidP="00430B36">
      <w:pPr>
        <w:shd w:val="clear" w:color="auto" w:fill="D9E2F3" w:themeFill="accent1" w:themeFillTint="33"/>
        <w:spacing w:after="160" w:line="259" w:lineRule="auto"/>
        <w:jc w:val="center"/>
        <w:rPr>
          <w:b/>
          <w:sz w:val="24"/>
          <w:szCs w:val="24"/>
        </w:rPr>
      </w:pPr>
      <w:r>
        <w:rPr>
          <w:rFonts w:ascii="Gill Sans MT" w:hAnsi="Gill Sans MT"/>
          <w:b/>
          <w:color w:val="002060"/>
          <w:sz w:val="24"/>
          <w:szCs w:val="24"/>
          <w:shd w:val="clear" w:color="auto" w:fill="DEEAF6" w:themeFill="accent5" w:themeFillTint="33"/>
        </w:rPr>
        <w:t>AGENDA preliminar</w:t>
      </w:r>
    </w:p>
    <w:p w:rsidR="008F1069" w:rsidRPr="005F6885" w:rsidRDefault="008F1069" w:rsidP="001A3707">
      <w:pPr>
        <w:spacing w:after="160" w:line="259" w:lineRule="auto"/>
        <w:rPr>
          <w:rFonts w:ascii="Gill Sans MT" w:hAnsi="Gill Sans MT"/>
          <w:b/>
          <w:color w:val="002060"/>
          <w:u w:val="single"/>
        </w:rPr>
      </w:pPr>
    </w:p>
    <w:p w:rsidR="001A3707" w:rsidRPr="001A3707" w:rsidRDefault="001A3707" w:rsidP="001A3707">
      <w:pPr>
        <w:pStyle w:val="ListParagraph"/>
        <w:shd w:val="clear" w:color="auto" w:fill="8EAADB" w:themeFill="accent1" w:themeFillTint="99"/>
        <w:spacing w:after="0" w:line="240" w:lineRule="auto"/>
        <w:ind w:left="0"/>
        <w:rPr>
          <w:b/>
          <w:sz w:val="24"/>
          <w:szCs w:val="24"/>
        </w:rPr>
      </w:pPr>
      <w:r>
        <w:rPr>
          <w:b/>
          <w:sz w:val="24"/>
          <w:szCs w:val="24"/>
        </w:rPr>
        <w:t>Lunes 16 de julio 2018</w:t>
      </w:r>
    </w:p>
    <w:p w:rsidR="00E417DA" w:rsidRPr="00991A16" w:rsidRDefault="00991A16" w:rsidP="00991A16">
      <w:pPr>
        <w:shd w:val="clear" w:color="auto" w:fill="FFF2CC" w:themeFill="accent4" w:themeFillTint="33"/>
        <w:jc w:val="both"/>
        <w:rPr>
          <w:b/>
        </w:rPr>
      </w:pPr>
      <w:r w:rsidRPr="00991A16">
        <w:rPr>
          <w:b/>
        </w:rPr>
        <w:t>08:00 – 08:15</w:t>
      </w:r>
      <w:r w:rsidRPr="00991A16">
        <w:rPr>
          <w:b/>
        </w:rPr>
        <w:tab/>
      </w:r>
      <w:r w:rsidRPr="00991A16">
        <w:rPr>
          <w:b/>
        </w:rPr>
        <w:tab/>
      </w:r>
      <w:r w:rsidR="00E417DA" w:rsidRPr="00991A16">
        <w:rPr>
          <w:b/>
        </w:rPr>
        <w:t xml:space="preserve">Inscripción de participantes </w:t>
      </w:r>
    </w:p>
    <w:p w:rsidR="00E417DA" w:rsidRPr="00991A16" w:rsidRDefault="00991A16" w:rsidP="00991A16">
      <w:pPr>
        <w:spacing w:after="0"/>
        <w:jc w:val="both"/>
        <w:rPr>
          <w:b/>
        </w:rPr>
      </w:pPr>
      <w:r w:rsidRPr="00991A16">
        <w:rPr>
          <w:b/>
        </w:rPr>
        <w:t>08:15 – 08:30</w:t>
      </w:r>
      <w:r w:rsidRPr="00991A16">
        <w:rPr>
          <w:b/>
        </w:rPr>
        <w:tab/>
      </w:r>
      <w:r w:rsidRPr="00991A16">
        <w:rPr>
          <w:b/>
        </w:rPr>
        <w:tab/>
      </w:r>
      <w:r w:rsidR="00E417DA" w:rsidRPr="00991A16">
        <w:rPr>
          <w:b/>
        </w:rPr>
        <w:t xml:space="preserve">Palabras de </w:t>
      </w:r>
      <w:r w:rsidRPr="00991A16">
        <w:rPr>
          <w:b/>
        </w:rPr>
        <w:t>Bienvenida</w:t>
      </w:r>
    </w:p>
    <w:p w:rsidR="00991A16" w:rsidRPr="00991A16" w:rsidRDefault="00991A16" w:rsidP="00991A16">
      <w:pPr>
        <w:spacing w:after="0" w:line="240" w:lineRule="auto"/>
        <w:rPr>
          <w:i/>
        </w:rPr>
      </w:pPr>
      <w:r w:rsidRPr="00991A16">
        <w:tab/>
      </w:r>
      <w:r w:rsidRPr="00991A16">
        <w:tab/>
      </w:r>
      <w:r w:rsidRPr="00991A16">
        <w:tab/>
      </w:r>
      <w:r w:rsidRPr="00991A16">
        <w:rPr>
          <w:i/>
        </w:rPr>
        <w:t>Secretaria Técnica de la CRM</w:t>
      </w:r>
    </w:p>
    <w:p w:rsidR="00991A16" w:rsidRPr="00991A16" w:rsidRDefault="001A3707" w:rsidP="00A541FA">
      <w:pPr>
        <w:spacing w:after="0" w:line="240" w:lineRule="auto"/>
        <w:ind w:left="2160"/>
        <w:rPr>
          <w:i/>
        </w:rPr>
      </w:pPr>
      <w:r>
        <w:rPr>
          <w:i/>
        </w:rPr>
        <w:t>Representante de la OIM</w:t>
      </w:r>
    </w:p>
    <w:p w:rsidR="00991A16" w:rsidRPr="00991A16" w:rsidRDefault="00991A16" w:rsidP="00991A16">
      <w:pPr>
        <w:spacing w:after="0" w:line="240" w:lineRule="auto"/>
        <w:ind w:left="1440" w:firstLine="720"/>
        <w:rPr>
          <w:i/>
        </w:rPr>
      </w:pPr>
      <w:r w:rsidRPr="00991A16">
        <w:rPr>
          <w:i/>
        </w:rPr>
        <w:t>Representante de la Presidencia Pro Tempore de la CRM, Gobierno de Panamá</w:t>
      </w:r>
    </w:p>
    <w:p w:rsidR="00991A16" w:rsidRPr="00991A16" w:rsidRDefault="00991A16" w:rsidP="00991A16">
      <w:pPr>
        <w:spacing w:after="0"/>
        <w:rPr>
          <w:b/>
        </w:rPr>
      </w:pPr>
    </w:p>
    <w:p w:rsidR="00991A16" w:rsidRPr="00991A16" w:rsidRDefault="00991A16" w:rsidP="00991A16">
      <w:pPr>
        <w:spacing w:after="0"/>
        <w:rPr>
          <w:b/>
        </w:rPr>
      </w:pPr>
      <w:r w:rsidRPr="00991A16">
        <w:rPr>
          <w:b/>
        </w:rPr>
        <w:t xml:space="preserve">08:30 – </w:t>
      </w:r>
      <w:r w:rsidR="001A3707">
        <w:rPr>
          <w:b/>
        </w:rPr>
        <w:t>08:45</w:t>
      </w:r>
      <w:r w:rsidRPr="00991A16">
        <w:rPr>
          <w:b/>
        </w:rPr>
        <w:tab/>
      </w:r>
      <w:r w:rsidRPr="00991A16">
        <w:rPr>
          <w:b/>
        </w:rPr>
        <w:tab/>
      </w:r>
      <w:r w:rsidR="00675348">
        <w:rPr>
          <w:b/>
        </w:rPr>
        <w:t>Sesión</w:t>
      </w:r>
      <w:r w:rsidR="001A3707">
        <w:rPr>
          <w:b/>
        </w:rPr>
        <w:t xml:space="preserve"> 1: </w:t>
      </w:r>
      <w:r w:rsidR="00675348">
        <w:rPr>
          <w:b/>
        </w:rPr>
        <w:t>Presentación</w:t>
      </w:r>
      <w:r w:rsidR="001A3707">
        <w:rPr>
          <w:b/>
        </w:rPr>
        <w:t xml:space="preserve"> de los y las participantes y el equipo facilitador</w:t>
      </w:r>
      <w:r w:rsidRPr="00991A16">
        <w:rPr>
          <w:b/>
        </w:rPr>
        <w:t xml:space="preserve"> </w:t>
      </w:r>
    </w:p>
    <w:p w:rsidR="00991A16" w:rsidRDefault="00675348" w:rsidP="00675348">
      <w:pPr>
        <w:pStyle w:val="ListParagraph"/>
        <w:numPr>
          <w:ilvl w:val="0"/>
          <w:numId w:val="35"/>
        </w:numPr>
        <w:spacing w:after="0"/>
      </w:pPr>
      <w:r>
        <w:t>Actividad para romper el hielo</w:t>
      </w:r>
    </w:p>
    <w:p w:rsidR="00675348" w:rsidRDefault="00675348" w:rsidP="00675348">
      <w:pPr>
        <w:pStyle w:val="ListParagraph"/>
        <w:numPr>
          <w:ilvl w:val="0"/>
          <w:numId w:val="35"/>
        </w:numPr>
        <w:spacing w:after="0"/>
      </w:pPr>
      <w:r>
        <w:t>Presentaciones de las personas participantes y exposición de las expectativas del taller</w:t>
      </w:r>
    </w:p>
    <w:p w:rsidR="00675348" w:rsidRDefault="00675348" w:rsidP="00675348">
      <w:pPr>
        <w:pStyle w:val="ListParagraph"/>
        <w:numPr>
          <w:ilvl w:val="0"/>
          <w:numId w:val="35"/>
        </w:numPr>
        <w:spacing w:after="0"/>
      </w:pPr>
      <w:r>
        <w:t>Lectura de la agenda</w:t>
      </w:r>
    </w:p>
    <w:p w:rsidR="00675348" w:rsidRDefault="00675348" w:rsidP="00675348">
      <w:pPr>
        <w:pStyle w:val="ListParagraph"/>
        <w:numPr>
          <w:ilvl w:val="0"/>
          <w:numId w:val="35"/>
        </w:numPr>
        <w:spacing w:after="0"/>
      </w:pPr>
      <w:r>
        <w:t>Presentación del objetivo del diagnostico</w:t>
      </w:r>
    </w:p>
    <w:p w:rsidR="00675348" w:rsidRPr="00991A16" w:rsidRDefault="00675348" w:rsidP="00675348">
      <w:pPr>
        <w:spacing w:after="0"/>
        <w:ind w:left="2160"/>
      </w:pPr>
      <w:r>
        <w:t>Facilita: OIM</w:t>
      </w:r>
    </w:p>
    <w:p w:rsidR="00991A16" w:rsidRPr="00991A16" w:rsidRDefault="00991A16" w:rsidP="00991A16">
      <w:pPr>
        <w:spacing w:after="0"/>
        <w:ind w:left="2160" w:hanging="2160"/>
        <w:jc w:val="both"/>
        <w:rPr>
          <w:b/>
        </w:rPr>
      </w:pPr>
    </w:p>
    <w:p w:rsidR="00991A16" w:rsidRPr="00991A16" w:rsidRDefault="00675348" w:rsidP="00991A16">
      <w:pPr>
        <w:spacing w:after="0"/>
        <w:ind w:left="2160" w:hanging="2160"/>
        <w:jc w:val="both"/>
        <w:rPr>
          <w:b/>
        </w:rPr>
      </w:pPr>
      <w:r>
        <w:rPr>
          <w:b/>
        </w:rPr>
        <w:t>08:45 – 09</w:t>
      </w:r>
      <w:r w:rsidR="00991A16" w:rsidRPr="00991A16">
        <w:rPr>
          <w:b/>
        </w:rPr>
        <w:t>:</w:t>
      </w:r>
      <w:r>
        <w:rPr>
          <w:b/>
        </w:rPr>
        <w:t>30</w:t>
      </w:r>
      <w:r w:rsidR="00991A16" w:rsidRPr="00991A16">
        <w:rPr>
          <w:b/>
        </w:rPr>
        <w:tab/>
      </w:r>
      <w:r>
        <w:rPr>
          <w:b/>
        </w:rPr>
        <w:t>Sesión 2</w:t>
      </w:r>
      <w:r w:rsidR="00216545" w:rsidRPr="00991A16">
        <w:rPr>
          <w:b/>
        </w:rPr>
        <w:t>:</w:t>
      </w:r>
      <w:r>
        <w:rPr>
          <w:b/>
        </w:rPr>
        <w:t xml:space="preserve"> Breve repaso de la situación de la migración en la región</w:t>
      </w:r>
    </w:p>
    <w:p w:rsidR="00991A16" w:rsidRDefault="00675348" w:rsidP="00675348">
      <w:pPr>
        <w:pStyle w:val="ListParagraph"/>
        <w:numPr>
          <w:ilvl w:val="0"/>
          <w:numId w:val="36"/>
        </w:numPr>
        <w:spacing w:after="0"/>
        <w:ind w:left="2520"/>
        <w:jc w:val="both"/>
      </w:pPr>
      <w:r>
        <w:t>Situación Migratoria regional: Dinámicas y Grupos poblaciones y estadísticas</w:t>
      </w:r>
    </w:p>
    <w:p w:rsidR="00991A16" w:rsidRPr="00675348" w:rsidRDefault="00675348" w:rsidP="00675348">
      <w:pPr>
        <w:spacing w:after="0"/>
        <w:ind w:left="2160"/>
        <w:jc w:val="both"/>
      </w:pPr>
      <w:r>
        <w:t>Facilita: OIM</w:t>
      </w:r>
    </w:p>
    <w:p w:rsidR="00991A16" w:rsidRPr="00991A16" w:rsidRDefault="00991A16" w:rsidP="00991A16">
      <w:pPr>
        <w:spacing w:after="0"/>
        <w:jc w:val="both"/>
        <w:rPr>
          <w:i/>
        </w:rPr>
      </w:pPr>
    </w:p>
    <w:p w:rsidR="00991A16" w:rsidRPr="00991A16" w:rsidRDefault="00675348" w:rsidP="00991A16">
      <w:pPr>
        <w:shd w:val="clear" w:color="auto" w:fill="FFF2CC" w:themeFill="accent4" w:themeFillTint="33"/>
        <w:spacing w:after="0"/>
        <w:jc w:val="both"/>
        <w:rPr>
          <w:b/>
        </w:rPr>
      </w:pPr>
      <w:r>
        <w:rPr>
          <w:b/>
        </w:rPr>
        <w:t>09:30 – 09</w:t>
      </w:r>
      <w:r w:rsidR="00991A16" w:rsidRPr="00991A16">
        <w:rPr>
          <w:b/>
        </w:rPr>
        <w:t>:</w:t>
      </w:r>
      <w:r>
        <w:rPr>
          <w:b/>
        </w:rPr>
        <w:t>45</w:t>
      </w:r>
      <w:r w:rsidR="00991A16" w:rsidRPr="00991A16">
        <w:rPr>
          <w:b/>
        </w:rPr>
        <w:tab/>
      </w:r>
      <w:r w:rsidR="00991A16" w:rsidRPr="00991A16">
        <w:rPr>
          <w:b/>
        </w:rPr>
        <w:tab/>
        <w:t>Pausa Café</w:t>
      </w:r>
    </w:p>
    <w:p w:rsidR="00991A16" w:rsidRPr="00991A16" w:rsidRDefault="00991A16" w:rsidP="00991A16">
      <w:pPr>
        <w:jc w:val="both"/>
      </w:pPr>
    </w:p>
    <w:p w:rsidR="00991A16" w:rsidRDefault="00675348" w:rsidP="00675348">
      <w:pPr>
        <w:spacing w:after="0"/>
        <w:ind w:left="2160" w:hanging="2160"/>
        <w:jc w:val="both"/>
        <w:rPr>
          <w:b/>
        </w:rPr>
      </w:pPr>
      <w:r>
        <w:rPr>
          <w:b/>
        </w:rPr>
        <w:t>09:45 – 10</w:t>
      </w:r>
      <w:r w:rsidR="00991A16" w:rsidRPr="00991A16">
        <w:rPr>
          <w:b/>
        </w:rPr>
        <w:t>:</w:t>
      </w:r>
      <w:r w:rsidR="00C92BC6">
        <w:rPr>
          <w:b/>
        </w:rPr>
        <w:t>30</w:t>
      </w:r>
      <w:r>
        <w:rPr>
          <w:b/>
        </w:rPr>
        <w:tab/>
        <w:t>Sesión 3</w:t>
      </w:r>
      <w:r w:rsidR="00991A16">
        <w:rPr>
          <w:b/>
        </w:rPr>
        <w:t xml:space="preserve">: </w:t>
      </w:r>
      <w:r>
        <w:rPr>
          <w:b/>
        </w:rPr>
        <w:t>Las personas migrantes en situación de vulnerabilidad, perfiles existentes y estándares aplicables</w:t>
      </w:r>
    </w:p>
    <w:p w:rsidR="00F56DAE" w:rsidRDefault="00F56DAE" w:rsidP="00675348">
      <w:pPr>
        <w:pStyle w:val="ListParagraph"/>
        <w:numPr>
          <w:ilvl w:val="0"/>
          <w:numId w:val="36"/>
        </w:numPr>
        <w:spacing w:after="0"/>
        <w:ind w:left="2520"/>
        <w:jc w:val="both"/>
      </w:pPr>
      <w:r>
        <w:t>Concepto de retorno voluntario asistido</w:t>
      </w:r>
    </w:p>
    <w:p w:rsidR="00991A16" w:rsidRDefault="00675348" w:rsidP="00675348">
      <w:pPr>
        <w:pStyle w:val="ListParagraph"/>
        <w:numPr>
          <w:ilvl w:val="0"/>
          <w:numId w:val="36"/>
        </w:numPr>
        <w:spacing w:after="0"/>
        <w:ind w:left="2520"/>
        <w:jc w:val="both"/>
      </w:pPr>
      <w:r>
        <w:t>Perfiles para identificar migrantes en situación de vulnerabilidad</w:t>
      </w:r>
    </w:p>
    <w:p w:rsidR="00675348" w:rsidRDefault="00675348" w:rsidP="00675348">
      <w:pPr>
        <w:pStyle w:val="ListParagraph"/>
        <w:numPr>
          <w:ilvl w:val="0"/>
          <w:numId w:val="36"/>
        </w:numPr>
        <w:spacing w:after="0"/>
        <w:ind w:left="2520"/>
        <w:jc w:val="both"/>
      </w:pPr>
      <w:r>
        <w:t>Estadísticas sobre retorno voluntario</w:t>
      </w:r>
    </w:p>
    <w:p w:rsidR="00675348" w:rsidRDefault="00675348" w:rsidP="00675348">
      <w:pPr>
        <w:pStyle w:val="ListParagraph"/>
        <w:numPr>
          <w:ilvl w:val="0"/>
          <w:numId w:val="36"/>
        </w:numPr>
        <w:spacing w:after="0"/>
        <w:ind w:left="2520"/>
        <w:jc w:val="both"/>
      </w:pPr>
      <w:r>
        <w:t>Estándares aplicables a los procesos de retorno voluntario</w:t>
      </w:r>
    </w:p>
    <w:p w:rsidR="00991A16" w:rsidRPr="00BF6DE1" w:rsidRDefault="00991A16" w:rsidP="00BF6DE1">
      <w:pPr>
        <w:spacing w:after="0"/>
        <w:ind w:left="1440" w:firstLine="720"/>
        <w:jc w:val="both"/>
      </w:pPr>
      <w:r w:rsidRPr="00675348">
        <w:t>Facilita:</w:t>
      </w:r>
      <w:r w:rsidRPr="00675348">
        <w:rPr>
          <w:b/>
        </w:rPr>
        <w:t xml:space="preserve"> </w:t>
      </w:r>
      <w:r w:rsidR="00675348" w:rsidRPr="00675348">
        <w:t>OIM</w:t>
      </w:r>
    </w:p>
    <w:p w:rsidR="00991A16" w:rsidRPr="00991A16" w:rsidRDefault="00991A16" w:rsidP="00991A16">
      <w:pPr>
        <w:spacing w:after="0"/>
        <w:ind w:left="1440" w:firstLine="720"/>
        <w:jc w:val="both"/>
        <w:rPr>
          <w:b/>
        </w:rPr>
      </w:pPr>
    </w:p>
    <w:p w:rsidR="00991A16" w:rsidRPr="00991A16" w:rsidRDefault="0006369C" w:rsidP="00991A16">
      <w:pPr>
        <w:spacing w:after="0"/>
        <w:ind w:left="2160" w:hanging="2160"/>
        <w:jc w:val="both"/>
        <w:rPr>
          <w:b/>
        </w:rPr>
      </w:pPr>
      <w:r>
        <w:rPr>
          <w:b/>
        </w:rPr>
        <w:t>10</w:t>
      </w:r>
      <w:r w:rsidR="00C92BC6">
        <w:rPr>
          <w:b/>
        </w:rPr>
        <w:t>:30</w:t>
      </w:r>
      <w:r w:rsidR="00991A16" w:rsidRPr="00991A16">
        <w:rPr>
          <w:b/>
        </w:rPr>
        <w:t xml:space="preserve"> –</w:t>
      </w:r>
      <w:r>
        <w:rPr>
          <w:b/>
        </w:rPr>
        <w:t xml:space="preserve"> 11:30</w:t>
      </w:r>
      <w:r w:rsidR="00991A16" w:rsidRPr="00991A16">
        <w:rPr>
          <w:b/>
        </w:rPr>
        <w:tab/>
      </w:r>
      <w:r w:rsidR="00BF6DE1">
        <w:rPr>
          <w:b/>
        </w:rPr>
        <w:t>Sesión 4</w:t>
      </w:r>
      <w:r w:rsidR="00991A16">
        <w:rPr>
          <w:b/>
        </w:rPr>
        <w:t xml:space="preserve">: </w:t>
      </w:r>
      <w:r w:rsidR="00BF6DE1">
        <w:rPr>
          <w:b/>
        </w:rPr>
        <w:t xml:space="preserve">Programas de asistencia y retorno voluntario </w:t>
      </w:r>
      <w:r>
        <w:rPr>
          <w:b/>
        </w:rPr>
        <w:t xml:space="preserve">para migrantes globales y regionales: la experiencia del Fondo de Reserva para el retorno de migrantes </w:t>
      </w:r>
      <w:r>
        <w:rPr>
          <w:b/>
        </w:rPr>
        <w:lastRenderedPageBreak/>
        <w:t>en situación de alta vulnerabilidad de la Conferencia Regional sobre Migración (CRM)</w:t>
      </w:r>
    </w:p>
    <w:p w:rsidR="00991A16" w:rsidRDefault="0006369C" w:rsidP="0006369C">
      <w:pPr>
        <w:pStyle w:val="ListParagraph"/>
        <w:numPr>
          <w:ilvl w:val="0"/>
          <w:numId w:val="37"/>
        </w:numPr>
        <w:spacing w:after="0"/>
        <w:ind w:left="2520"/>
        <w:jc w:val="both"/>
      </w:pPr>
      <w:r>
        <w:t>Perfiles de personas migrantes asistidas por el fondo de la CRM</w:t>
      </w:r>
    </w:p>
    <w:p w:rsidR="0006369C" w:rsidRDefault="0006369C" w:rsidP="0006369C">
      <w:pPr>
        <w:pStyle w:val="ListParagraph"/>
        <w:numPr>
          <w:ilvl w:val="0"/>
          <w:numId w:val="37"/>
        </w:numPr>
        <w:spacing w:after="0"/>
        <w:ind w:left="2520"/>
        <w:jc w:val="both"/>
      </w:pPr>
      <w:r>
        <w:t xml:space="preserve">Procedimientos para la asistencia </w:t>
      </w:r>
      <w:r w:rsidR="00F048F5">
        <w:t xml:space="preserve">de las personas migrantes para el </w:t>
      </w:r>
      <w:r>
        <w:t>retorno voluntario</w:t>
      </w:r>
      <w:r w:rsidR="00F048F5">
        <w:t xml:space="preserve"> asistido</w:t>
      </w:r>
    </w:p>
    <w:p w:rsidR="0006369C" w:rsidRPr="0006369C" w:rsidRDefault="00991A16" w:rsidP="0006369C">
      <w:pPr>
        <w:ind w:left="1440" w:firstLine="720"/>
        <w:jc w:val="both"/>
        <w:rPr>
          <w:i/>
        </w:rPr>
      </w:pPr>
      <w:r w:rsidRPr="00991A16">
        <w:t>Facilita:</w:t>
      </w:r>
      <w:r>
        <w:t xml:space="preserve"> </w:t>
      </w:r>
      <w:r w:rsidR="0006369C" w:rsidRPr="0006369C">
        <w:t>OIM</w:t>
      </w:r>
    </w:p>
    <w:p w:rsidR="0057279C" w:rsidRDefault="00DE577D" w:rsidP="0057279C">
      <w:pPr>
        <w:spacing w:after="0"/>
        <w:ind w:left="2160" w:hanging="2160"/>
        <w:jc w:val="both"/>
        <w:rPr>
          <w:b/>
        </w:rPr>
      </w:pPr>
      <w:r>
        <w:rPr>
          <w:b/>
        </w:rPr>
        <w:t>02:0</w:t>
      </w:r>
      <w:r w:rsidR="0057279C">
        <w:rPr>
          <w:b/>
        </w:rPr>
        <w:t>0 – 03:</w:t>
      </w:r>
      <w:r>
        <w:rPr>
          <w:b/>
        </w:rPr>
        <w:t>45</w:t>
      </w:r>
      <w:r w:rsidR="0057279C">
        <w:rPr>
          <w:b/>
        </w:rPr>
        <w:tab/>
        <w:t>Sesión 4</w:t>
      </w:r>
      <w:r w:rsidR="0006369C">
        <w:rPr>
          <w:b/>
        </w:rPr>
        <w:t>.b</w:t>
      </w:r>
      <w:r w:rsidR="0057279C">
        <w:rPr>
          <w:b/>
        </w:rPr>
        <w:t>:</w:t>
      </w:r>
      <w:r w:rsidR="0006369C">
        <w:rPr>
          <w:b/>
        </w:rPr>
        <w:t xml:space="preserve"> Programas de asistencia y retorno voluntario para migrantes globales y regionales: la experiencia de la OIM (Fondo HASM, Programa Mesoamérica) </w:t>
      </w:r>
    </w:p>
    <w:p w:rsidR="0032363F" w:rsidRDefault="0006369C" w:rsidP="0006369C">
      <w:pPr>
        <w:pStyle w:val="ListParagraph"/>
        <w:numPr>
          <w:ilvl w:val="0"/>
          <w:numId w:val="38"/>
        </w:numPr>
        <w:spacing w:after="0"/>
        <w:ind w:left="2520"/>
        <w:jc w:val="both"/>
      </w:pPr>
      <w:r>
        <w:t>Las personas migrantes en situación de vulnerabilidad asistidas por los fondos de la OIM</w:t>
      </w:r>
    </w:p>
    <w:p w:rsidR="0006369C" w:rsidRDefault="0006369C" w:rsidP="0006369C">
      <w:pPr>
        <w:pStyle w:val="ListParagraph"/>
        <w:numPr>
          <w:ilvl w:val="0"/>
          <w:numId w:val="38"/>
        </w:numPr>
        <w:spacing w:after="0"/>
        <w:ind w:left="2520"/>
        <w:jc w:val="both"/>
      </w:pPr>
      <w:r>
        <w:t>Procedimientos para la asistencia al retorno voluntario</w:t>
      </w:r>
    </w:p>
    <w:p w:rsidR="0006369C" w:rsidRPr="0006369C" w:rsidRDefault="0006369C" w:rsidP="0006369C">
      <w:pPr>
        <w:spacing w:after="0"/>
        <w:ind w:left="2160"/>
        <w:jc w:val="both"/>
      </w:pPr>
      <w:r>
        <w:t>Facilita: OIM</w:t>
      </w:r>
    </w:p>
    <w:p w:rsidR="0006369C" w:rsidRDefault="0006369C" w:rsidP="0057279C">
      <w:pPr>
        <w:spacing w:after="0"/>
        <w:ind w:left="2160"/>
        <w:jc w:val="both"/>
        <w:rPr>
          <w:i/>
        </w:rPr>
      </w:pPr>
    </w:p>
    <w:p w:rsidR="0006369C" w:rsidRPr="00991A16" w:rsidRDefault="0006369C" w:rsidP="0006369C">
      <w:pPr>
        <w:shd w:val="clear" w:color="auto" w:fill="FFF2CC" w:themeFill="accent4" w:themeFillTint="33"/>
        <w:jc w:val="both"/>
        <w:rPr>
          <w:b/>
        </w:rPr>
      </w:pPr>
      <w:r>
        <w:rPr>
          <w:b/>
        </w:rPr>
        <w:t>12:30</w:t>
      </w:r>
      <w:r w:rsidRPr="00991A16">
        <w:rPr>
          <w:b/>
        </w:rPr>
        <w:t xml:space="preserve"> –</w:t>
      </w:r>
      <w:r>
        <w:rPr>
          <w:b/>
        </w:rPr>
        <w:t xml:space="preserve"> 01</w:t>
      </w:r>
      <w:r w:rsidRPr="00991A16">
        <w:rPr>
          <w:b/>
        </w:rPr>
        <w:t>:</w:t>
      </w:r>
      <w:r>
        <w:rPr>
          <w:b/>
        </w:rPr>
        <w:t>3</w:t>
      </w:r>
      <w:r w:rsidRPr="00991A16">
        <w:rPr>
          <w:b/>
        </w:rPr>
        <w:t>0</w:t>
      </w:r>
      <w:r w:rsidRPr="00991A16">
        <w:rPr>
          <w:b/>
        </w:rPr>
        <w:tab/>
      </w:r>
      <w:r w:rsidRPr="00991A16">
        <w:rPr>
          <w:b/>
        </w:rPr>
        <w:tab/>
        <w:t>Almuerzo</w:t>
      </w:r>
    </w:p>
    <w:p w:rsidR="0006369C" w:rsidRPr="00676B0A" w:rsidRDefault="0006369C" w:rsidP="0006369C">
      <w:pPr>
        <w:tabs>
          <w:tab w:val="left" w:pos="3857"/>
        </w:tabs>
        <w:spacing w:after="0"/>
        <w:jc w:val="both"/>
      </w:pPr>
    </w:p>
    <w:p w:rsidR="0006369C" w:rsidRDefault="0006369C" w:rsidP="0006369C">
      <w:pPr>
        <w:spacing w:after="0"/>
        <w:ind w:left="2160" w:hanging="2160"/>
        <w:jc w:val="both"/>
        <w:rPr>
          <w:b/>
        </w:rPr>
      </w:pPr>
      <w:r>
        <w:rPr>
          <w:b/>
        </w:rPr>
        <w:t>01:30 – 03:30</w:t>
      </w:r>
      <w:r>
        <w:rPr>
          <w:b/>
        </w:rPr>
        <w:tab/>
        <w:t xml:space="preserve">Sesión 5: Presentaciones de los </w:t>
      </w:r>
      <w:r w:rsidR="00A17FB5">
        <w:rPr>
          <w:b/>
        </w:rPr>
        <w:t>programas de</w:t>
      </w:r>
      <w:r w:rsidR="00676B0A">
        <w:rPr>
          <w:b/>
        </w:rPr>
        <w:t xml:space="preserve"> los países miembros de la CRM</w:t>
      </w:r>
      <w:r>
        <w:rPr>
          <w:b/>
        </w:rPr>
        <w:t>:</w:t>
      </w:r>
    </w:p>
    <w:p w:rsidR="0006369C" w:rsidRDefault="0006369C" w:rsidP="0006369C">
      <w:pPr>
        <w:pStyle w:val="ListParagraph"/>
        <w:numPr>
          <w:ilvl w:val="0"/>
          <w:numId w:val="38"/>
        </w:numPr>
        <w:spacing w:after="0"/>
        <w:ind w:left="2520"/>
        <w:jc w:val="both"/>
      </w:pPr>
      <w:r>
        <w:t xml:space="preserve">Presentación por país: </w:t>
      </w:r>
    </w:p>
    <w:p w:rsidR="0006369C" w:rsidRDefault="0006369C" w:rsidP="0006369C">
      <w:pPr>
        <w:pStyle w:val="ListParagraph"/>
        <w:numPr>
          <w:ilvl w:val="0"/>
          <w:numId w:val="39"/>
        </w:numPr>
        <w:spacing w:after="0"/>
        <w:ind w:left="2880"/>
        <w:jc w:val="both"/>
      </w:pPr>
      <w:r>
        <w:t>Programas, proyectos o fondos con los que cuentan</w:t>
      </w:r>
    </w:p>
    <w:p w:rsidR="0006369C" w:rsidRDefault="0006369C" w:rsidP="0006369C">
      <w:pPr>
        <w:pStyle w:val="ListParagraph"/>
        <w:numPr>
          <w:ilvl w:val="0"/>
          <w:numId w:val="39"/>
        </w:numPr>
        <w:spacing w:after="0"/>
        <w:ind w:left="2880"/>
        <w:jc w:val="both"/>
      </w:pPr>
      <w:r>
        <w:t>En qué consisten</w:t>
      </w:r>
    </w:p>
    <w:p w:rsidR="0006369C" w:rsidRDefault="0006369C" w:rsidP="0006369C">
      <w:pPr>
        <w:pStyle w:val="ListParagraph"/>
        <w:numPr>
          <w:ilvl w:val="0"/>
          <w:numId w:val="39"/>
        </w:numPr>
        <w:spacing w:after="0"/>
        <w:ind w:left="2880"/>
        <w:jc w:val="both"/>
      </w:pPr>
      <w:r>
        <w:t>Población meta</w:t>
      </w:r>
    </w:p>
    <w:p w:rsidR="0006369C" w:rsidRDefault="0006369C" w:rsidP="0006369C">
      <w:pPr>
        <w:pStyle w:val="ListParagraph"/>
        <w:numPr>
          <w:ilvl w:val="0"/>
          <w:numId w:val="39"/>
        </w:numPr>
        <w:spacing w:after="0"/>
        <w:ind w:left="2880"/>
        <w:jc w:val="both"/>
      </w:pPr>
      <w:r>
        <w:t>Lecciones aprendidas</w:t>
      </w:r>
    </w:p>
    <w:p w:rsidR="0006369C" w:rsidRDefault="0006369C" w:rsidP="0006369C">
      <w:pPr>
        <w:pStyle w:val="ListParagraph"/>
        <w:numPr>
          <w:ilvl w:val="0"/>
          <w:numId w:val="38"/>
        </w:numPr>
        <w:spacing w:after="0"/>
        <w:ind w:left="2520"/>
        <w:jc w:val="both"/>
      </w:pPr>
      <w:r>
        <w:t>Plenaria</w:t>
      </w:r>
    </w:p>
    <w:p w:rsidR="0006369C" w:rsidRPr="0006369C" w:rsidRDefault="0006369C" w:rsidP="0006369C">
      <w:pPr>
        <w:spacing w:after="0"/>
        <w:ind w:left="2160"/>
        <w:jc w:val="both"/>
      </w:pPr>
      <w:r>
        <w:t>Facilita: OIM</w:t>
      </w:r>
    </w:p>
    <w:p w:rsidR="00900C03" w:rsidRPr="0057279C" w:rsidRDefault="00900C03" w:rsidP="00676B0A">
      <w:pPr>
        <w:spacing w:after="0"/>
        <w:jc w:val="both"/>
      </w:pPr>
    </w:p>
    <w:p w:rsidR="00900C03" w:rsidRPr="00991A16" w:rsidRDefault="00900C03" w:rsidP="00900C03">
      <w:pPr>
        <w:shd w:val="clear" w:color="auto" w:fill="FFF2CC" w:themeFill="accent4" w:themeFillTint="33"/>
        <w:spacing w:after="0"/>
        <w:jc w:val="both"/>
        <w:rPr>
          <w:b/>
        </w:rPr>
      </w:pPr>
      <w:r w:rsidRPr="00991A16">
        <w:rPr>
          <w:b/>
        </w:rPr>
        <w:t>0</w:t>
      </w:r>
      <w:r w:rsidR="00DE577D">
        <w:rPr>
          <w:b/>
        </w:rPr>
        <w:t>3:</w:t>
      </w:r>
      <w:r w:rsidR="00676B0A">
        <w:rPr>
          <w:b/>
        </w:rPr>
        <w:t>30</w:t>
      </w:r>
      <w:r w:rsidRPr="00991A16">
        <w:rPr>
          <w:b/>
        </w:rPr>
        <w:t xml:space="preserve"> –</w:t>
      </w:r>
      <w:r w:rsidR="00676B0A">
        <w:rPr>
          <w:b/>
        </w:rPr>
        <w:t xml:space="preserve"> 03</w:t>
      </w:r>
      <w:r w:rsidRPr="00991A16">
        <w:rPr>
          <w:b/>
        </w:rPr>
        <w:t>:</w:t>
      </w:r>
      <w:r w:rsidR="00676B0A">
        <w:rPr>
          <w:b/>
        </w:rPr>
        <w:t>45</w:t>
      </w:r>
      <w:r w:rsidRPr="00991A16">
        <w:rPr>
          <w:b/>
        </w:rPr>
        <w:tab/>
      </w:r>
      <w:r w:rsidRPr="00991A16">
        <w:rPr>
          <w:b/>
        </w:rPr>
        <w:tab/>
        <w:t>Pausa Café</w:t>
      </w:r>
    </w:p>
    <w:p w:rsidR="0057279C" w:rsidRPr="00900C03" w:rsidRDefault="0057279C" w:rsidP="00900C03">
      <w:pPr>
        <w:jc w:val="both"/>
        <w:rPr>
          <w:b/>
        </w:rPr>
      </w:pPr>
    </w:p>
    <w:p w:rsidR="0023708D" w:rsidRDefault="00DE577D" w:rsidP="0023708D">
      <w:pPr>
        <w:spacing w:after="0"/>
        <w:ind w:left="2160" w:hanging="2160"/>
        <w:jc w:val="both"/>
        <w:rPr>
          <w:b/>
        </w:rPr>
      </w:pPr>
      <w:r>
        <w:rPr>
          <w:b/>
        </w:rPr>
        <w:t>04:00</w:t>
      </w:r>
      <w:r w:rsidR="00900C03" w:rsidRPr="00900C03">
        <w:rPr>
          <w:b/>
        </w:rPr>
        <w:t xml:space="preserve"> – 05:00</w:t>
      </w:r>
      <w:r w:rsidR="00900C03" w:rsidRPr="00900C03">
        <w:rPr>
          <w:b/>
        </w:rPr>
        <w:tab/>
        <w:t xml:space="preserve">Sesión </w:t>
      </w:r>
      <w:r w:rsidR="00676B0A">
        <w:rPr>
          <w:b/>
        </w:rPr>
        <w:t>6</w:t>
      </w:r>
      <w:r w:rsidR="00900C03" w:rsidRPr="00900C03">
        <w:rPr>
          <w:b/>
        </w:rPr>
        <w:t>:</w:t>
      </w:r>
      <w:r w:rsidR="00900C03">
        <w:t xml:space="preserve"> </w:t>
      </w:r>
      <w:r w:rsidR="00676B0A">
        <w:rPr>
          <w:b/>
        </w:rPr>
        <w:t>Presentaciones de los programas existentes en países fuera de la región</w:t>
      </w:r>
    </w:p>
    <w:p w:rsidR="00676B0A" w:rsidRDefault="00676B0A" w:rsidP="00676B0A">
      <w:pPr>
        <w:pStyle w:val="ListParagraph"/>
        <w:numPr>
          <w:ilvl w:val="0"/>
          <w:numId w:val="38"/>
        </w:numPr>
        <w:spacing w:after="0"/>
        <w:ind w:left="2520"/>
        <w:jc w:val="both"/>
      </w:pPr>
      <w:r>
        <w:t xml:space="preserve">Presentación por país: </w:t>
      </w:r>
    </w:p>
    <w:p w:rsidR="00676B0A" w:rsidRDefault="00676B0A" w:rsidP="00676B0A">
      <w:pPr>
        <w:pStyle w:val="ListParagraph"/>
        <w:numPr>
          <w:ilvl w:val="0"/>
          <w:numId w:val="39"/>
        </w:numPr>
        <w:spacing w:after="0"/>
        <w:ind w:left="2880"/>
        <w:jc w:val="both"/>
      </w:pPr>
      <w:r>
        <w:t>Programas, proyectos o fondos con los que cuentan</w:t>
      </w:r>
    </w:p>
    <w:p w:rsidR="00676B0A" w:rsidRDefault="00676B0A" w:rsidP="00676B0A">
      <w:pPr>
        <w:pStyle w:val="ListParagraph"/>
        <w:numPr>
          <w:ilvl w:val="0"/>
          <w:numId w:val="39"/>
        </w:numPr>
        <w:spacing w:after="0"/>
        <w:ind w:left="2880"/>
        <w:jc w:val="both"/>
      </w:pPr>
      <w:r>
        <w:t>En qué consisten</w:t>
      </w:r>
    </w:p>
    <w:p w:rsidR="00676B0A" w:rsidRDefault="00676B0A" w:rsidP="00676B0A">
      <w:pPr>
        <w:pStyle w:val="ListParagraph"/>
        <w:numPr>
          <w:ilvl w:val="0"/>
          <w:numId w:val="39"/>
        </w:numPr>
        <w:spacing w:after="0"/>
        <w:ind w:left="2880"/>
        <w:jc w:val="both"/>
      </w:pPr>
      <w:r>
        <w:t>Población meta</w:t>
      </w:r>
    </w:p>
    <w:p w:rsidR="00676B0A" w:rsidRDefault="00676B0A" w:rsidP="00676B0A">
      <w:pPr>
        <w:pStyle w:val="ListParagraph"/>
        <w:numPr>
          <w:ilvl w:val="0"/>
          <w:numId w:val="39"/>
        </w:numPr>
        <w:spacing w:after="0"/>
        <w:ind w:left="2880"/>
        <w:jc w:val="both"/>
      </w:pPr>
      <w:r>
        <w:t>Lecciones aprendidas</w:t>
      </w:r>
    </w:p>
    <w:p w:rsidR="00676B0A" w:rsidRDefault="00676B0A" w:rsidP="00676B0A">
      <w:pPr>
        <w:pStyle w:val="ListParagraph"/>
        <w:numPr>
          <w:ilvl w:val="0"/>
          <w:numId w:val="38"/>
        </w:numPr>
        <w:spacing w:after="0"/>
        <w:ind w:left="2520"/>
        <w:jc w:val="both"/>
      </w:pPr>
      <w:r>
        <w:t>Plenaria</w:t>
      </w:r>
    </w:p>
    <w:p w:rsidR="0023708D" w:rsidRPr="0023708D" w:rsidRDefault="00676B0A" w:rsidP="0023708D">
      <w:pPr>
        <w:spacing w:after="0"/>
        <w:ind w:left="2160"/>
      </w:pPr>
      <w:r>
        <w:t>Facilita: OIM</w:t>
      </w:r>
      <w:r w:rsidDel="00676B0A">
        <w:t xml:space="preserve"> </w:t>
      </w:r>
    </w:p>
    <w:p w:rsidR="00676B0A" w:rsidRDefault="00676B0A" w:rsidP="0023708D">
      <w:pPr>
        <w:ind w:left="2160" w:hanging="2160"/>
        <w:jc w:val="both"/>
        <w:rPr>
          <w:b/>
        </w:rPr>
      </w:pPr>
    </w:p>
    <w:p w:rsidR="00676B0A" w:rsidRPr="005F6885" w:rsidRDefault="00676B0A" w:rsidP="00052D24">
      <w:pPr>
        <w:jc w:val="both"/>
        <w:rPr>
          <w:b/>
        </w:rPr>
      </w:pPr>
      <w:bookmarkStart w:id="1" w:name="_GoBack"/>
      <w:bookmarkEnd w:id="1"/>
    </w:p>
    <w:p w:rsidR="0023708D" w:rsidRPr="00676B0A" w:rsidRDefault="00676B0A" w:rsidP="00676B0A">
      <w:pPr>
        <w:pStyle w:val="ListParagraph"/>
        <w:shd w:val="clear" w:color="auto" w:fill="8EAADB" w:themeFill="accent1" w:themeFillTint="99"/>
        <w:spacing w:after="0" w:line="240" w:lineRule="auto"/>
        <w:ind w:left="0"/>
        <w:jc w:val="both"/>
        <w:rPr>
          <w:b/>
          <w:sz w:val="24"/>
        </w:rPr>
      </w:pPr>
      <w:r>
        <w:rPr>
          <w:b/>
          <w:sz w:val="24"/>
        </w:rPr>
        <w:t>Martes 17 de julio</w:t>
      </w:r>
    </w:p>
    <w:p w:rsidR="00676B0A" w:rsidRDefault="00676B0A" w:rsidP="0023708D">
      <w:pPr>
        <w:spacing w:after="0"/>
        <w:jc w:val="both"/>
        <w:rPr>
          <w:b/>
        </w:rPr>
      </w:pPr>
    </w:p>
    <w:p w:rsidR="00E417DA" w:rsidRDefault="0023708D" w:rsidP="00676B0A">
      <w:pPr>
        <w:spacing w:after="0"/>
        <w:ind w:left="2160" w:hanging="2160"/>
        <w:jc w:val="both"/>
        <w:rPr>
          <w:b/>
        </w:rPr>
      </w:pPr>
      <w:r w:rsidRPr="0023708D">
        <w:rPr>
          <w:b/>
        </w:rPr>
        <w:t>08:00 – 08:</w:t>
      </w:r>
      <w:r w:rsidR="00676B0A">
        <w:rPr>
          <w:b/>
        </w:rPr>
        <w:t>45</w:t>
      </w:r>
      <w:r w:rsidR="00676B0A">
        <w:rPr>
          <w:b/>
        </w:rPr>
        <w:tab/>
        <w:t>Sesión 6 (continuación) – Presentación de los programas existentes en países fuera de la región</w:t>
      </w:r>
    </w:p>
    <w:p w:rsidR="00676B0A" w:rsidRDefault="00676B0A" w:rsidP="00676B0A">
      <w:pPr>
        <w:pStyle w:val="ListParagraph"/>
        <w:numPr>
          <w:ilvl w:val="0"/>
          <w:numId w:val="38"/>
        </w:numPr>
        <w:spacing w:after="0"/>
        <w:ind w:left="2520"/>
        <w:jc w:val="both"/>
      </w:pPr>
      <w:r>
        <w:t xml:space="preserve">Presentación por país: </w:t>
      </w:r>
    </w:p>
    <w:p w:rsidR="00676B0A" w:rsidRDefault="00676B0A" w:rsidP="00676B0A">
      <w:pPr>
        <w:pStyle w:val="ListParagraph"/>
        <w:numPr>
          <w:ilvl w:val="0"/>
          <w:numId w:val="39"/>
        </w:numPr>
        <w:spacing w:after="0"/>
        <w:ind w:left="2880"/>
        <w:jc w:val="both"/>
      </w:pPr>
      <w:r>
        <w:t>Programas, proyectos o fondos con los que cuentan</w:t>
      </w:r>
    </w:p>
    <w:p w:rsidR="00676B0A" w:rsidRDefault="00676B0A" w:rsidP="00676B0A">
      <w:pPr>
        <w:pStyle w:val="ListParagraph"/>
        <w:numPr>
          <w:ilvl w:val="0"/>
          <w:numId w:val="39"/>
        </w:numPr>
        <w:spacing w:after="0"/>
        <w:ind w:left="2880"/>
        <w:jc w:val="both"/>
      </w:pPr>
      <w:r>
        <w:t>En qué consisten</w:t>
      </w:r>
    </w:p>
    <w:p w:rsidR="00676B0A" w:rsidRDefault="00676B0A" w:rsidP="00676B0A">
      <w:pPr>
        <w:pStyle w:val="ListParagraph"/>
        <w:numPr>
          <w:ilvl w:val="0"/>
          <w:numId w:val="39"/>
        </w:numPr>
        <w:spacing w:after="0"/>
        <w:ind w:left="2880"/>
        <w:jc w:val="both"/>
      </w:pPr>
      <w:r>
        <w:t>Población meta</w:t>
      </w:r>
    </w:p>
    <w:p w:rsidR="00676B0A" w:rsidRDefault="00676B0A" w:rsidP="00676B0A">
      <w:pPr>
        <w:pStyle w:val="ListParagraph"/>
        <w:numPr>
          <w:ilvl w:val="0"/>
          <w:numId w:val="39"/>
        </w:numPr>
        <w:spacing w:after="0"/>
        <w:ind w:left="2880"/>
        <w:jc w:val="both"/>
      </w:pPr>
      <w:r>
        <w:t>Lecciones aprendidas</w:t>
      </w:r>
    </w:p>
    <w:p w:rsidR="00676B0A" w:rsidRDefault="00676B0A" w:rsidP="00676B0A">
      <w:pPr>
        <w:pStyle w:val="ListParagraph"/>
        <w:numPr>
          <w:ilvl w:val="0"/>
          <w:numId w:val="38"/>
        </w:numPr>
        <w:spacing w:after="0"/>
        <w:ind w:left="2520"/>
        <w:jc w:val="both"/>
      </w:pPr>
      <w:r>
        <w:t>Plenaria</w:t>
      </w:r>
    </w:p>
    <w:p w:rsidR="0023708D" w:rsidRPr="00676B0A" w:rsidRDefault="00676B0A" w:rsidP="00676B0A">
      <w:pPr>
        <w:spacing w:after="0"/>
        <w:ind w:left="2160"/>
      </w:pPr>
      <w:r>
        <w:t>Facilita: OIM</w:t>
      </w:r>
      <w:r w:rsidDel="00676B0A">
        <w:t xml:space="preserve"> </w:t>
      </w:r>
    </w:p>
    <w:p w:rsidR="0023708D" w:rsidRDefault="0023708D" w:rsidP="0023708D">
      <w:pPr>
        <w:spacing w:after="0"/>
        <w:ind w:left="2160"/>
        <w:jc w:val="both"/>
        <w:rPr>
          <w:i/>
        </w:rPr>
      </w:pPr>
    </w:p>
    <w:p w:rsidR="0023708D" w:rsidRDefault="0023708D" w:rsidP="0023708D">
      <w:pPr>
        <w:spacing w:after="0"/>
        <w:ind w:left="2160" w:hanging="2160"/>
        <w:jc w:val="both"/>
        <w:rPr>
          <w:b/>
        </w:rPr>
      </w:pPr>
      <w:r>
        <w:rPr>
          <w:b/>
        </w:rPr>
        <w:t>08:</w:t>
      </w:r>
      <w:r w:rsidR="0014245A">
        <w:rPr>
          <w:b/>
        </w:rPr>
        <w:t>45 – 09:3</w:t>
      </w:r>
      <w:r>
        <w:rPr>
          <w:b/>
        </w:rPr>
        <w:t>0</w:t>
      </w:r>
      <w:r>
        <w:rPr>
          <w:b/>
        </w:rPr>
        <w:tab/>
      </w:r>
      <w:r w:rsidRPr="00900C03">
        <w:rPr>
          <w:b/>
        </w:rPr>
        <w:t xml:space="preserve">Sesión </w:t>
      </w:r>
      <w:r w:rsidR="00676B0A">
        <w:rPr>
          <w:b/>
        </w:rPr>
        <w:t>7</w:t>
      </w:r>
      <w:r w:rsidRPr="00900C03">
        <w:rPr>
          <w:b/>
        </w:rPr>
        <w:t>:</w:t>
      </w:r>
      <w:r w:rsidR="00676B0A">
        <w:rPr>
          <w:b/>
        </w:rPr>
        <w:t xml:space="preserve"> Programas específicos de algunos países emisores de emigrantes que transitan por la región </w:t>
      </w:r>
      <w:r>
        <w:t xml:space="preserve"> </w:t>
      </w:r>
    </w:p>
    <w:p w:rsidR="0023708D" w:rsidRDefault="00676B0A" w:rsidP="00676B0A">
      <w:pPr>
        <w:pStyle w:val="ListParagraph"/>
        <w:numPr>
          <w:ilvl w:val="0"/>
          <w:numId w:val="38"/>
        </w:numPr>
        <w:spacing w:after="0"/>
        <w:ind w:left="2430"/>
      </w:pPr>
      <w:r>
        <w:t>Programas específicos de países emisores de migrantes que transitan por la región</w:t>
      </w:r>
    </w:p>
    <w:p w:rsidR="00676B0A" w:rsidRDefault="00676B0A" w:rsidP="00676B0A">
      <w:pPr>
        <w:pStyle w:val="ListParagraph"/>
        <w:numPr>
          <w:ilvl w:val="0"/>
          <w:numId w:val="38"/>
        </w:numPr>
        <w:spacing w:after="0"/>
        <w:ind w:left="2430"/>
      </w:pPr>
      <w:r>
        <w:t>Identificación de buenas prácticas para los países de la CRM</w:t>
      </w:r>
    </w:p>
    <w:p w:rsidR="0023708D" w:rsidRDefault="0014245A" w:rsidP="0014245A">
      <w:pPr>
        <w:spacing w:after="0"/>
        <w:jc w:val="both"/>
        <w:rPr>
          <w:i/>
        </w:rPr>
      </w:pPr>
      <w:r>
        <w:t xml:space="preserve">                                          </w:t>
      </w:r>
      <w:r w:rsidRPr="0023708D">
        <w:t xml:space="preserve">Facilita: </w:t>
      </w:r>
      <w:r w:rsidRPr="0014245A">
        <w:t>OIM</w:t>
      </w:r>
    </w:p>
    <w:p w:rsidR="0014245A" w:rsidRPr="0014245A" w:rsidRDefault="0014245A" w:rsidP="0014245A">
      <w:pPr>
        <w:spacing w:after="0"/>
        <w:jc w:val="both"/>
        <w:rPr>
          <w:i/>
        </w:rPr>
      </w:pPr>
    </w:p>
    <w:p w:rsidR="0023708D" w:rsidRPr="00991A16" w:rsidRDefault="0014245A" w:rsidP="0023708D">
      <w:pPr>
        <w:shd w:val="clear" w:color="auto" w:fill="FFF2CC" w:themeFill="accent4" w:themeFillTint="33"/>
        <w:spacing w:after="0"/>
        <w:jc w:val="both"/>
        <w:rPr>
          <w:b/>
        </w:rPr>
      </w:pPr>
      <w:r>
        <w:rPr>
          <w:b/>
        </w:rPr>
        <w:t>09:30 – 09:4</w:t>
      </w:r>
      <w:r w:rsidR="0023708D" w:rsidRPr="00991A16">
        <w:rPr>
          <w:b/>
        </w:rPr>
        <w:t>5</w:t>
      </w:r>
      <w:r w:rsidR="0023708D" w:rsidRPr="00991A16">
        <w:rPr>
          <w:b/>
        </w:rPr>
        <w:tab/>
      </w:r>
      <w:r w:rsidR="0023708D" w:rsidRPr="00991A16">
        <w:rPr>
          <w:b/>
        </w:rPr>
        <w:tab/>
        <w:t>Pausa Café</w:t>
      </w:r>
    </w:p>
    <w:p w:rsidR="0023708D" w:rsidRDefault="0023708D" w:rsidP="00216545">
      <w:pPr>
        <w:jc w:val="both"/>
        <w:rPr>
          <w:b/>
        </w:rPr>
      </w:pPr>
    </w:p>
    <w:p w:rsidR="0023708D" w:rsidRPr="0023708D" w:rsidRDefault="0014245A" w:rsidP="0023708D">
      <w:pPr>
        <w:spacing w:after="0"/>
        <w:ind w:left="2160" w:hanging="2160"/>
        <w:jc w:val="both"/>
        <w:rPr>
          <w:b/>
        </w:rPr>
      </w:pPr>
      <w:r>
        <w:rPr>
          <w:b/>
        </w:rPr>
        <w:t>09:4</w:t>
      </w:r>
      <w:r w:rsidR="0023708D">
        <w:rPr>
          <w:b/>
        </w:rPr>
        <w:t>5 –</w:t>
      </w:r>
      <w:r>
        <w:rPr>
          <w:b/>
        </w:rPr>
        <w:t xml:space="preserve"> 11:4</w:t>
      </w:r>
      <w:r w:rsidR="00DE577D">
        <w:rPr>
          <w:b/>
        </w:rPr>
        <w:t>0</w:t>
      </w:r>
      <w:r>
        <w:rPr>
          <w:b/>
        </w:rPr>
        <w:tab/>
        <w:t>Sesión 8: Identificando elementos clave, retos y desafíos de los programas, proyectos o fondos existentes</w:t>
      </w:r>
    </w:p>
    <w:p w:rsidR="0023708D" w:rsidRDefault="0014245A" w:rsidP="0014245A">
      <w:pPr>
        <w:pStyle w:val="ListParagraph"/>
        <w:numPr>
          <w:ilvl w:val="0"/>
          <w:numId w:val="41"/>
        </w:numPr>
        <w:spacing w:after="0"/>
        <w:jc w:val="both"/>
      </w:pPr>
      <w:r>
        <w:t>Trabajos en grupo</w:t>
      </w:r>
    </w:p>
    <w:p w:rsidR="0014245A" w:rsidRDefault="0014245A" w:rsidP="0014245A">
      <w:pPr>
        <w:pStyle w:val="ListParagraph"/>
        <w:numPr>
          <w:ilvl w:val="0"/>
          <w:numId w:val="41"/>
        </w:numPr>
        <w:spacing w:after="0"/>
        <w:jc w:val="both"/>
      </w:pPr>
      <w:r>
        <w:t>Plenaria</w:t>
      </w:r>
    </w:p>
    <w:p w:rsidR="0023708D" w:rsidRDefault="0023708D" w:rsidP="0023708D">
      <w:pPr>
        <w:spacing w:after="0"/>
        <w:ind w:left="1440" w:firstLine="720"/>
        <w:jc w:val="both"/>
        <w:rPr>
          <w:i/>
        </w:rPr>
      </w:pPr>
      <w:r w:rsidRPr="0023708D">
        <w:t xml:space="preserve">Facilita: </w:t>
      </w:r>
      <w:r w:rsidR="0014245A" w:rsidRPr="0014245A">
        <w:t>OIM</w:t>
      </w:r>
    </w:p>
    <w:p w:rsidR="0023708D" w:rsidRPr="0023708D" w:rsidRDefault="0023708D" w:rsidP="0023708D">
      <w:pPr>
        <w:spacing w:after="0"/>
        <w:ind w:left="1440" w:firstLine="720"/>
        <w:jc w:val="both"/>
      </w:pPr>
    </w:p>
    <w:p w:rsidR="0014245A" w:rsidRDefault="0014245A" w:rsidP="0014245A">
      <w:pPr>
        <w:spacing w:after="0"/>
        <w:ind w:left="2160" w:hanging="2160"/>
        <w:jc w:val="both"/>
        <w:rPr>
          <w:b/>
        </w:rPr>
      </w:pPr>
      <w:r>
        <w:rPr>
          <w:b/>
        </w:rPr>
        <w:t>11:40</w:t>
      </w:r>
      <w:r w:rsidR="0023708D">
        <w:rPr>
          <w:b/>
        </w:rPr>
        <w:t xml:space="preserve"> –</w:t>
      </w:r>
      <w:r>
        <w:rPr>
          <w:b/>
        </w:rPr>
        <w:t xml:space="preserve"> 12</w:t>
      </w:r>
      <w:r w:rsidR="0023708D">
        <w:rPr>
          <w:b/>
        </w:rPr>
        <w:t>:</w:t>
      </w:r>
      <w:r>
        <w:rPr>
          <w:b/>
        </w:rPr>
        <w:t>3</w:t>
      </w:r>
      <w:r w:rsidR="0023708D">
        <w:rPr>
          <w:b/>
        </w:rPr>
        <w:t>0</w:t>
      </w:r>
      <w:r w:rsidR="0023708D">
        <w:rPr>
          <w:b/>
        </w:rPr>
        <w:tab/>
      </w:r>
      <w:r>
        <w:rPr>
          <w:b/>
        </w:rPr>
        <w:t>Dialogo, plenaria y conclusiones</w:t>
      </w:r>
    </w:p>
    <w:p w:rsidR="00D73874" w:rsidRDefault="00F468CF" w:rsidP="0014245A">
      <w:pPr>
        <w:pStyle w:val="ListParagraph"/>
        <w:numPr>
          <w:ilvl w:val="0"/>
          <w:numId w:val="43"/>
        </w:numPr>
        <w:spacing w:after="0"/>
        <w:jc w:val="both"/>
      </w:pPr>
      <w:r>
        <w:t>¿Qué aspectos es clave fortalecer?</w:t>
      </w:r>
    </w:p>
    <w:p w:rsidR="0014245A" w:rsidRDefault="00F468CF" w:rsidP="0014245A">
      <w:pPr>
        <w:pStyle w:val="ListParagraph"/>
        <w:numPr>
          <w:ilvl w:val="0"/>
          <w:numId w:val="43"/>
        </w:numPr>
        <w:spacing w:after="0"/>
        <w:jc w:val="both"/>
      </w:pPr>
      <w:r>
        <w:t>Cuáles</w:t>
      </w:r>
      <w:r w:rsidR="0014245A">
        <w:t xml:space="preserve"> son las principales conclusiones que establecemos</w:t>
      </w:r>
    </w:p>
    <w:p w:rsidR="0014245A" w:rsidRDefault="00D73874" w:rsidP="0014245A">
      <w:pPr>
        <w:spacing w:after="0"/>
        <w:ind w:left="2160"/>
        <w:jc w:val="both"/>
      </w:pPr>
      <w:r w:rsidRPr="0023708D">
        <w:t>Facilita:</w:t>
      </w:r>
      <w:r w:rsidRPr="0014245A">
        <w:t xml:space="preserve"> </w:t>
      </w:r>
      <w:r w:rsidR="0014245A" w:rsidRPr="0014245A">
        <w:t>OIM</w:t>
      </w:r>
    </w:p>
    <w:p w:rsidR="0014245A" w:rsidRPr="0023708D" w:rsidRDefault="0014245A" w:rsidP="0014245A">
      <w:pPr>
        <w:spacing w:after="0"/>
        <w:ind w:left="1440" w:firstLine="720"/>
        <w:jc w:val="both"/>
      </w:pPr>
    </w:p>
    <w:p w:rsidR="0014245A" w:rsidRDefault="0014245A" w:rsidP="0014245A">
      <w:pPr>
        <w:spacing w:after="0"/>
        <w:ind w:left="2160" w:hanging="2160"/>
        <w:jc w:val="both"/>
        <w:rPr>
          <w:b/>
        </w:rPr>
      </w:pPr>
      <w:r>
        <w:rPr>
          <w:b/>
        </w:rPr>
        <w:t>12:30 – 12:45</w:t>
      </w:r>
      <w:r>
        <w:rPr>
          <w:b/>
        </w:rPr>
        <w:tab/>
        <w:t>Evaluación y cierre del taller</w:t>
      </w:r>
    </w:p>
    <w:p w:rsidR="00E417DA" w:rsidRDefault="00E417DA" w:rsidP="00E417DA">
      <w:pPr>
        <w:spacing w:after="160" w:line="259" w:lineRule="auto"/>
        <w:jc w:val="both"/>
      </w:pPr>
    </w:p>
    <w:sectPr w:rsidR="00E417DA" w:rsidSect="001A3707">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A77" w:rsidRDefault="00563A77" w:rsidP="00BC01E0">
      <w:pPr>
        <w:spacing w:after="0" w:line="240" w:lineRule="auto"/>
      </w:pPr>
      <w:r>
        <w:separator/>
      </w:r>
    </w:p>
  </w:endnote>
  <w:endnote w:type="continuationSeparator" w:id="0">
    <w:p w:rsidR="00563A77" w:rsidRDefault="00563A77" w:rsidP="00BC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E0" w:rsidRDefault="00BC01E0">
    <w:pPr>
      <w:pStyle w:val="Footer"/>
    </w:pPr>
    <w:r w:rsidRPr="00BC01E0">
      <w:rPr>
        <w:noProof/>
        <w:lang w:val="es-CR" w:eastAsia="es-CR"/>
      </w:rPr>
      <w:drawing>
        <wp:anchor distT="0" distB="0" distL="114300" distR="114300" simplePos="0" relativeHeight="251659264" behindDoc="0" locked="0" layoutInCell="1" allowOverlap="1" wp14:anchorId="69827BE7" wp14:editId="55C6176F">
          <wp:simplePos x="0" y="0"/>
          <wp:positionH relativeFrom="column">
            <wp:posOffset>2015380</wp:posOffset>
          </wp:positionH>
          <wp:positionV relativeFrom="paragraph">
            <wp:posOffset>-198617</wp:posOffset>
          </wp:positionV>
          <wp:extent cx="1849755" cy="704850"/>
          <wp:effectExtent l="0" t="0" r="0" b="0"/>
          <wp:wrapSquare wrapText="bothSides"/>
          <wp:docPr id="26" name="Picture 26" descr="C:\Users\abonnie\Documents\INFORMATION\Logos\IOM-UN_Azul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onnie\Documents\INFORMATION\Logos\IOM-UN_Azul_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9755" cy="704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A77" w:rsidRDefault="00563A77" w:rsidP="00BC01E0">
      <w:pPr>
        <w:spacing w:after="0" w:line="240" w:lineRule="auto"/>
      </w:pPr>
      <w:r>
        <w:separator/>
      </w:r>
    </w:p>
  </w:footnote>
  <w:footnote w:type="continuationSeparator" w:id="0">
    <w:p w:rsidR="00563A77" w:rsidRDefault="00563A77" w:rsidP="00BC01E0">
      <w:pPr>
        <w:spacing w:after="0" w:line="240" w:lineRule="auto"/>
      </w:pPr>
      <w:r>
        <w:continuationSeparator/>
      </w:r>
    </w:p>
  </w:footnote>
  <w:footnote w:id="1">
    <w:p w:rsidR="001A3707" w:rsidRPr="001720D8" w:rsidRDefault="001A3707" w:rsidP="001A3707">
      <w:pPr>
        <w:pStyle w:val="FootnoteText"/>
      </w:pPr>
      <w:r>
        <w:rPr>
          <w:rStyle w:val="FootnoteReference"/>
        </w:rPr>
        <w:footnoteRef/>
      </w:r>
      <w:r>
        <w:t xml:space="preserve"> </w:t>
      </w:r>
      <w:bookmarkStart w:id="0" w:name="_Hlk516661511"/>
      <w:r w:rsidRPr="009841A4">
        <w:t xml:space="preserve">OIM, </w:t>
      </w:r>
      <w:r w:rsidRPr="009841A4">
        <w:rPr>
          <w:i/>
        </w:rPr>
        <w:t>Glosario sobre Migración</w:t>
      </w:r>
      <w:r w:rsidRPr="009841A4">
        <w:t>, 20</w:t>
      </w:r>
      <w:r w:rsidR="00E76C5C">
        <w:t>11</w:t>
      </w:r>
      <w:r w:rsidRPr="009841A4">
        <w:t>.</w:t>
      </w:r>
      <w:bookmarkEnd w:id="0"/>
    </w:p>
  </w:footnote>
  <w:footnote w:id="2">
    <w:p w:rsidR="001A3707" w:rsidRPr="001720D8" w:rsidRDefault="001A3707" w:rsidP="001A3707">
      <w:pPr>
        <w:pStyle w:val="FootnoteText"/>
      </w:pPr>
      <w:r>
        <w:rPr>
          <w:rStyle w:val="FootnoteReference"/>
        </w:rPr>
        <w:footnoteRef/>
      </w:r>
      <w:r>
        <w:t xml:space="preserve"> </w:t>
      </w:r>
      <w:r w:rsidRPr="009841A4">
        <w:t xml:space="preserve">Ibidem.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33C" w:rsidRDefault="00E8233C" w:rsidP="00E8233C">
    <w:pPr>
      <w:pStyle w:val="Header"/>
      <w:jc w:val="center"/>
    </w:pPr>
    <w:r>
      <w:rPr>
        <w:noProof/>
      </w:rPr>
      <w:drawing>
        <wp:inline distT="0" distB="0" distL="0" distR="0" wp14:anchorId="46F99E89" wp14:editId="7143B64C">
          <wp:extent cx="2228850" cy="885825"/>
          <wp:effectExtent l="0" t="0" r="0" b="9525"/>
          <wp:docPr id="3" name="Picture 3" descr="LOGO CRM curvas"/>
          <wp:cNvGraphicFramePr/>
          <a:graphic xmlns:a="http://schemas.openxmlformats.org/drawingml/2006/main">
            <a:graphicData uri="http://schemas.openxmlformats.org/drawingml/2006/picture">
              <pic:pic xmlns:pic="http://schemas.openxmlformats.org/drawingml/2006/picture">
                <pic:nvPicPr>
                  <pic:cNvPr id="2" name="Picture 2" descr="LOGO CRM curva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885825"/>
                  </a:xfrm>
                  <a:prstGeom prst="rect">
                    <a:avLst/>
                  </a:prstGeom>
                  <a:noFill/>
                  <a:ln>
                    <a:noFill/>
                  </a:ln>
                </pic:spPr>
              </pic:pic>
            </a:graphicData>
          </a:graphic>
        </wp:inline>
      </w:drawing>
    </w:r>
    <w:r w:rsidRPr="0046454B">
      <w:rPr>
        <w:noProof/>
      </w:rPr>
      <w:drawing>
        <wp:inline distT="0" distB="0" distL="0" distR="0" wp14:anchorId="4DB57B38" wp14:editId="4644E5B1">
          <wp:extent cx="1981200" cy="982206"/>
          <wp:effectExtent l="0" t="0" r="0" b="8890"/>
          <wp:docPr id="4" name="Picture 4" descr="C:\Users\lserrano.IOMINT\Documents\Países Miembros\Panamá\PPT Panamá 2018\CRM LOGO PPT 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rrano.IOMINT\Documents\Países Miembros\Panamá\PPT Panamá 2018\CRM LOGO PPT PANAM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3354" cy="1008062"/>
                  </a:xfrm>
                  <a:prstGeom prst="rect">
                    <a:avLst/>
                  </a:prstGeom>
                  <a:noFill/>
                  <a:ln>
                    <a:noFill/>
                  </a:ln>
                </pic:spPr>
              </pic:pic>
            </a:graphicData>
          </a:graphic>
        </wp:inline>
      </w:drawing>
    </w:r>
  </w:p>
  <w:p w:rsidR="00BC01E0" w:rsidRPr="00E8233C" w:rsidRDefault="00BC01E0" w:rsidP="00E8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657"/>
    <w:multiLevelType w:val="hybridMultilevel"/>
    <w:tmpl w:val="228A8AC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15D7D2E"/>
    <w:multiLevelType w:val="hybridMultilevel"/>
    <w:tmpl w:val="49721FCE"/>
    <w:lvl w:ilvl="0" w:tplc="F22AD9E8">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B7E58"/>
    <w:multiLevelType w:val="hybridMultilevel"/>
    <w:tmpl w:val="3F48387E"/>
    <w:lvl w:ilvl="0" w:tplc="4C0A000B">
      <w:start w:val="1"/>
      <w:numFmt w:val="bullet"/>
      <w:lvlText w:val=""/>
      <w:lvlJc w:val="left"/>
      <w:pPr>
        <w:ind w:left="720" w:hanging="360"/>
      </w:pPr>
      <w:rPr>
        <w:rFonts w:ascii="Wingdings" w:hAnsi="Wingdings"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039936BC"/>
    <w:multiLevelType w:val="hybridMultilevel"/>
    <w:tmpl w:val="FEA225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194830"/>
    <w:multiLevelType w:val="hybridMultilevel"/>
    <w:tmpl w:val="3AE02B5A"/>
    <w:lvl w:ilvl="0" w:tplc="0409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75F7499"/>
    <w:multiLevelType w:val="hybridMultilevel"/>
    <w:tmpl w:val="6AACBF00"/>
    <w:lvl w:ilvl="0" w:tplc="35A0A626">
      <w:start w:val="2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A866FC"/>
    <w:multiLevelType w:val="hybridMultilevel"/>
    <w:tmpl w:val="E724CBAE"/>
    <w:lvl w:ilvl="0" w:tplc="0409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5580687"/>
    <w:multiLevelType w:val="hybridMultilevel"/>
    <w:tmpl w:val="3E06FC3A"/>
    <w:lvl w:ilvl="0" w:tplc="4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43DDD"/>
    <w:multiLevelType w:val="hybridMultilevel"/>
    <w:tmpl w:val="DA801246"/>
    <w:lvl w:ilvl="0" w:tplc="140A000F">
      <w:start w:val="1"/>
      <w:numFmt w:val="decimal"/>
      <w:lvlText w:val="%1."/>
      <w:lvlJc w:val="left"/>
      <w:pPr>
        <w:ind w:left="765" w:hanging="360"/>
      </w:pPr>
      <w:rPr>
        <w:rFonts w:hint="default"/>
      </w:rPr>
    </w:lvl>
    <w:lvl w:ilvl="1" w:tplc="4C0A0003" w:tentative="1">
      <w:start w:val="1"/>
      <w:numFmt w:val="bullet"/>
      <w:lvlText w:val="o"/>
      <w:lvlJc w:val="left"/>
      <w:pPr>
        <w:ind w:left="1485" w:hanging="360"/>
      </w:pPr>
      <w:rPr>
        <w:rFonts w:ascii="Courier New" w:hAnsi="Courier New" w:cs="Courier New" w:hint="default"/>
      </w:rPr>
    </w:lvl>
    <w:lvl w:ilvl="2" w:tplc="4C0A0005" w:tentative="1">
      <w:start w:val="1"/>
      <w:numFmt w:val="bullet"/>
      <w:lvlText w:val=""/>
      <w:lvlJc w:val="left"/>
      <w:pPr>
        <w:ind w:left="2205" w:hanging="360"/>
      </w:pPr>
      <w:rPr>
        <w:rFonts w:ascii="Wingdings" w:hAnsi="Wingdings" w:hint="default"/>
      </w:rPr>
    </w:lvl>
    <w:lvl w:ilvl="3" w:tplc="4C0A0001" w:tentative="1">
      <w:start w:val="1"/>
      <w:numFmt w:val="bullet"/>
      <w:lvlText w:val=""/>
      <w:lvlJc w:val="left"/>
      <w:pPr>
        <w:ind w:left="2925" w:hanging="360"/>
      </w:pPr>
      <w:rPr>
        <w:rFonts w:ascii="Symbol" w:hAnsi="Symbol" w:hint="default"/>
      </w:rPr>
    </w:lvl>
    <w:lvl w:ilvl="4" w:tplc="4C0A0003" w:tentative="1">
      <w:start w:val="1"/>
      <w:numFmt w:val="bullet"/>
      <w:lvlText w:val="o"/>
      <w:lvlJc w:val="left"/>
      <w:pPr>
        <w:ind w:left="3645" w:hanging="360"/>
      </w:pPr>
      <w:rPr>
        <w:rFonts w:ascii="Courier New" w:hAnsi="Courier New" w:cs="Courier New" w:hint="default"/>
      </w:rPr>
    </w:lvl>
    <w:lvl w:ilvl="5" w:tplc="4C0A0005" w:tentative="1">
      <w:start w:val="1"/>
      <w:numFmt w:val="bullet"/>
      <w:lvlText w:val=""/>
      <w:lvlJc w:val="left"/>
      <w:pPr>
        <w:ind w:left="4365" w:hanging="360"/>
      </w:pPr>
      <w:rPr>
        <w:rFonts w:ascii="Wingdings" w:hAnsi="Wingdings" w:hint="default"/>
      </w:rPr>
    </w:lvl>
    <w:lvl w:ilvl="6" w:tplc="4C0A0001" w:tentative="1">
      <w:start w:val="1"/>
      <w:numFmt w:val="bullet"/>
      <w:lvlText w:val=""/>
      <w:lvlJc w:val="left"/>
      <w:pPr>
        <w:ind w:left="5085" w:hanging="360"/>
      </w:pPr>
      <w:rPr>
        <w:rFonts w:ascii="Symbol" w:hAnsi="Symbol" w:hint="default"/>
      </w:rPr>
    </w:lvl>
    <w:lvl w:ilvl="7" w:tplc="4C0A0003" w:tentative="1">
      <w:start w:val="1"/>
      <w:numFmt w:val="bullet"/>
      <w:lvlText w:val="o"/>
      <w:lvlJc w:val="left"/>
      <w:pPr>
        <w:ind w:left="5805" w:hanging="360"/>
      </w:pPr>
      <w:rPr>
        <w:rFonts w:ascii="Courier New" w:hAnsi="Courier New" w:cs="Courier New" w:hint="default"/>
      </w:rPr>
    </w:lvl>
    <w:lvl w:ilvl="8" w:tplc="4C0A0005" w:tentative="1">
      <w:start w:val="1"/>
      <w:numFmt w:val="bullet"/>
      <w:lvlText w:val=""/>
      <w:lvlJc w:val="left"/>
      <w:pPr>
        <w:ind w:left="6525" w:hanging="360"/>
      </w:pPr>
      <w:rPr>
        <w:rFonts w:ascii="Wingdings" w:hAnsi="Wingdings" w:hint="default"/>
      </w:rPr>
    </w:lvl>
  </w:abstractNum>
  <w:abstractNum w:abstractNumId="9" w15:restartNumberingAfterBreak="0">
    <w:nsid w:val="16823BAD"/>
    <w:multiLevelType w:val="hybridMultilevel"/>
    <w:tmpl w:val="4DC8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5284E"/>
    <w:multiLevelType w:val="hybridMultilevel"/>
    <w:tmpl w:val="13448E2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FFF372D"/>
    <w:multiLevelType w:val="hybridMultilevel"/>
    <w:tmpl w:val="E93E8D38"/>
    <w:lvl w:ilvl="0" w:tplc="0409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15D2CD4"/>
    <w:multiLevelType w:val="hybridMultilevel"/>
    <w:tmpl w:val="3800C698"/>
    <w:lvl w:ilvl="0" w:tplc="8C0085EC">
      <w:start w:val="2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58A63B5"/>
    <w:multiLevelType w:val="multilevel"/>
    <w:tmpl w:val="A5DE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C08EB"/>
    <w:multiLevelType w:val="hybridMultilevel"/>
    <w:tmpl w:val="94006282"/>
    <w:lvl w:ilvl="0" w:tplc="140A0013">
      <w:start w:val="1"/>
      <w:numFmt w:val="upperRoman"/>
      <w:lvlText w:val="%1."/>
      <w:lvlJc w:val="righ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4584B"/>
    <w:multiLevelType w:val="hybridMultilevel"/>
    <w:tmpl w:val="6B9A8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213F7"/>
    <w:multiLevelType w:val="hybridMultilevel"/>
    <w:tmpl w:val="22428E12"/>
    <w:lvl w:ilvl="0" w:tplc="0409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15:restartNumberingAfterBreak="0">
    <w:nsid w:val="37271CC2"/>
    <w:multiLevelType w:val="hybridMultilevel"/>
    <w:tmpl w:val="F648D86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A49347D"/>
    <w:multiLevelType w:val="hybridMultilevel"/>
    <w:tmpl w:val="A5C4E43C"/>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A7A164F"/>
    <w:multiLevelType w:val="hybridMultilevel"/>
    <w:tmpl w:val="3048C2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3AFB776D"/>
    <w:multiLevelType w:val="hybridMultilevel"/>
    <w:tmpl w:val="9F5C0B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B53690"/>
    <w:multiLevelType w:val="hybridMultilevel"/>
    <w:tmpl w:val="F2180F68"/>
    <w:lvl w:ilvl="0" w:tplc="140A0001">
      <w:start w:val="1"/>
      <w:numFmt w:val="bullet"/>
      <w:lvlText w:val=""/>
      <w:lvlJc w:val="left"/>
      <w:pPr>
        <w:ind w:left="2564" w:hanging="360"/>
      </w:pPr>
      <w:rPr>
        <w:rFonts w:ascii="Symbol" w:hAnsi="Symbol" w:hint="default"/>
      </w:rPr>
    </w:lvl>
    <w:lvl w:ilvl="1" w:tplc="04090003" w:tentative="1">
      <w:start w:val="1"/>
      <w:numFmt w:val="bullet"/>
      <w:lvlText w:val="o"/>
      <w:lvlJc w:val="left"/>
      <w:pPr>
        <w:ind w:left="3644" w:hanging="360"/>
      </w:pPr>
      <w:rPr>
        <w:rFonts w:ascii="Courier New" w:hAnsi="Courier New" w:cs="Courier New" w:hint="default"/>
      </w:rPr>
    </w:lvl>
    <w:lvl w:ilvl="2" w:tplc="04090005" w:tentative="1">
      <w:start w:val="1"/>
      <w:numFmt w:val="bullet"/>
      <w:lvlText w:val=""/>
      <w:lvlJc w:val="left"/>
      <w:pPr>
        <w:ind w:left="4364" w:hanging="360"/>
      </w:pPr>
      <w:rPr>
        <w:rFonts w:ascii="Wingdings" w:hAnsi="Wingdings" w:hint="default"/>
      </w:rPr>
    </w:lvl>
    <w:lvl w:ilvl="3" w:tplc="04090001" w:tentative="1">
      <w:start w:val="1"/>
      <w:numFmt w:val="bullet"/>
      <w:lvlText w:val=""/>
      <w:lvlJc w:val="left"/>
      <w:pPr>
        <w:ind w:left="5084" w:hanging="360"/>
      </w:pPr>
      <w:rPr>
        <w:rFonts w:ascii="Symbol" w:hAnsi="Symbol" w:hint="default"/>
      </w:rPr>
    </w:lvl>
    <w:lvl w:ilvl="4" w:tplc="04090003" w:tentative="1">
      <w:start w:val="1"/>
      <w:numFmt w:val="bullet"/>
      <w:lvlText w:val="o"/>
      <w:lvlJc w:val="left"/>
      <w:pPr>
        <w:ind w:left="5804" w:hanging="360"/>
      </w:pPr>
      <w:rPr>
        <w:rFonts w:ascii="Courier New" w:hAnsi="Courier New" w:cs="Courier New" w:hint="default"/>
      </w:rPr>
    </w:lvl>
    <w:lvl w:ilvl="5" w:tplc="04090005" w:tentative="1">
      <w:start w:val="1"/>
      <w:numFmt w:val="bullet"/>
      <w:lvlText w:val=""/>
      <w:lvlJc w:val="left"/>
      <w:pPr>
        <w:ind w:left="6524" w:hanging="360"/>
      </w:pPr>
      <w:rPr>
        <w:rFonts w:ascii="Wingdings" w:hAnsi="Wingdings" w:hint="default"/>
      </w:rPr>
    </w:lvl>
    <w:lvl w:ilvl="6" w:tplc="04090001" w:tentative="1">
      <w:start w:val="1"/>
      <w:numFmt w:val="bullet"/>
      <w:lvlText w:val=""/>
      <w:lvlJc w:val="left"/>
      <w:pPr>
        <w:ind w:left="7244" w:hanging="360"/>
      </w:pPr>
      <w:rPr>
        <w:rFonts w:ascii="Symbol" w:hAnsi="Symbol" w:hint="default"/>
      </w:rPr>
    </w:lvl>
    <w:lvl w:ilvl="7" w:tplc="04090003" w:tentative="1">
      <w:start w:val="1"/>
      <w:numFmt w:val="bullet"/>
      <w:lvlText w:val="o"/>
      <w:lvlJc w:val="left"/>
      <w:pPr>
        <w:ind w:left="7964" w:hanging="360"/>
      </w:pPr>
      <w:rPr>
        <w:rFonts w:ascii="Courier New" w:hAnsi="Courier New" w:cs="Courier New" w:hint="default"/>
      </w:rPr>
    </w:lvl>
    <w:lvl w:ilvl="8" w:tplc="04090005" w:tentative="1">
      <w:start w:val="1"/>
      <w:numFmt w:val="bullet"/>
      <w:lvlText w:val=""/>
      <w:lvlJc w:val="left"/>
      <w:pPr>
        <w:ind w:left="8684" w:hanging="360"/>
      </w:pPr>
      <w:rPr>
        <w:rFonts w:ascii="Wingdings" w:hAnsi="Wingdings" w:hint="default"/>
      </w:rPr>
    </w:lvl>
  </w:abstractNum>
  <w:abstractNum w:abstractNumId="22" w15:restartNumberingAfterBreak="0">
    <w:nsid w:val="3DDF55C6"/>
    <w:multiLevelType w:val="hybridMultilevel"/>
    <w:tmpl w:val="5BAC40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7266D0"/>
    <w:multiLevelType w:val="hybridMultilevel"/>
    <w:tmpl w:val="14D0D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66150"/>
    <w:multiLevelType w:val="hybridMultilevel"/>
    <w:tmpl w:val="0514216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8C60F76"/>
    <w:multiLevelType w:val="hybridMultilevel"/>
    <w:tmpl w:val="9640B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F1C55"/>
    <w:multiLevelType w:val="hybridMultilevel"/>
    <w:tmpl w:val="3F82BB5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767A2B"/>
    <w:multiLevelType w:val="hybridMultilevel"/>
    <w:tmpl w:val="5238A15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4DDE7FE9"/>
    <w:multiLevelType w:val="hybridMultilevel"/>
    <w:tmpl w:val="AF0E5C2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ED754B0"/>
    <w:multiLevelType w:val="hybridMultilevel"/>
    <w:tmpl w:val="6FE66E9C"/>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38C4BF7"/>
    <w:multiLevelType w:val="hybridMultilevel"/>
    <w:tmpl w:val="CF2ED2B0"/>
    <w:lvl w:ilvl="0" w:tplc="60D8D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B6B30"/>
    <w:multiLevelType w:val="hybridMultilevel"/>
    <w:tmpl w:val="A366012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74A4935"/>
    <w:multiLevelType w:val="hybridMultilevel"/>
    <w:tmpl w:val="67269730"/>
    <w:lvl w:ilvl="0" w:tplc="0409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69483B30"/>
    <w:multiLevelType w:val="hybridMultilevel"/>
    <w:tmpl w:val="A2A4205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C3B60D2"/>
    <w:multiLevelType w:val="hybridMultilevel"/>
    <w:tmpl w:val="60A06BD8"/>
    <w:lvl w:ilvl="0" w:tplc="04090005">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14A65"/>
    <w:multiLevelType w:val="hybridMultilevel"/>
    <w:tmpl w:val="79E2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22E02"/>
    <w:multiLevelType w:val="hybridMultilevel"/>
    <w:tmpl w:val="E4A4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D4529"/>
    <w:multiLevelType w:val="hybridMultilevel"/>
    <w:tmpl w:val="0BB6B8E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20879BF"/>
    <w:multiLevelType w:val="hybridMultilevel"/>
    <w:tmpl w:val="E2D6B4D8"/>
    <w:lvl w:ilvl="0" w:tplc="140A001B">
      <w:start w:val="1"/>
      <w:numFmt w:val="lowerRoman"/>
      <w:lvlText w:val="%1."/>
      <w:lvlJc w:val="righ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231E"/>
    <w:multiLevelType w:val="hybridMultilevel"/>
    <w:tmpl w:val="F7C85CC6"/>
    <w:lvl w:ilvl="0" w:tplc="B9A6B28A">
      <w:start w:val="1"/>
      <w:numFmt w:val="upperRoman"/>
      <w:lvlText w:val="%1."/>
      <w:lvlJc w:val="left"/>
      <w:pPr>
        <w:ind w:left="770" w:hanging="720"/>
      </w:pPr>
      <w:rPr>
        <w:rFonts w:hint="default"/>
        <w:sz w:val="2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0" w15:restartNumberingAfterBreak="0">
    <w:nsid w:val="748F6B49"/>
    <w:multiLevelType w:val="hybridMultilevel"/>
    <w:tmpl w:val="30E06B9A"/>
    <w:lvl w:ilvl="0" w:tplc="04090005">
      <w:start w:val="1"/>
      <w:numFmt w:val="bullet"/>
      <w:lvlText w:val=""/>
      <w:lvlJc w:val="left"/>
      <w:pPr>
        <w:ind w:left="2564" w:hanging="360"/>
      </w:pPr>
      <w:rPr>
        <w:rFonts w:ascii="Wingdings" w:hAnsi="Wingdings" w:hint="default"/>
      </w:rPr>
    </w:lvl>
    <w:lvl w:ilvl="1" w:tplc="04090003" w:tentative="1">
      <w:start w:val="1"/>
      <w:numFmt w:val="bullet"/>
      <w:lvlText w:val="o"/>
      <w:lvlJc w:val="left"/>
      <w:pPr>
        <w:ind w:left="3644" w:hanging="360"/>
      </w:pPr>
      <w:rPr>
        <w:rFonts w:ascii="Courier New" w:hAnsi="Courier New" w:cs="Courier New" w:hint="default"/>
      </w:rPr>
    </w:lvl>
    <w:lvl w:ilvl="2" w:tplc="04090005" w:tentative="1">
      <w:start w:val="1"/>
      <w:numFmt w:val="bullet"/>
      <w:lvlText w:val=""/>
      <w:lvlJc w:val="left"/>
      <w:pPr>
        <w:ind w:left="4364" w:hanging="360"/>
      </w:pPr>
      <w:rPr>
        <w:rFonts w:ascii="Wingdings" w:hAnsi="Wingdings" w:hint="default"/>
      </w:rPr>
    </w:lvl>
    <w:lvl w:ilvl="3" w:tplc="04090001" w:tentative="1">
      <w:start w:val="1"/>
      <w:numFmt w:val="bullet"/>
      <w:lvlText w:val=""/>
      <w:lvlJc w:val="left"/>
      <w:pPr>
        <w:ind w:left="5084" w:hanging="360"/>
      </w:pPr>
      <w:rPr>
        <w:rFonts w:ascii="Symbol" w:hAnsi="Symbol" w:hint="default"/>
      </w:rPr>
    </w:lvl>
    <w:lvl w:ilvl="4" w:tplc="04090003" w:tentative="1">
      <w:start w:val="1"/>
      <w:numFmt w:val="bullet"/>
      <w:lvlText w:val="o"/>
      <w:lvlJc w:val="left"/>
      <w:pPr>
        <w:ind w:left="5804" w:hanging="360"/>
      </w:pPr>
      <w:rPr>
        <w:rFonts w:ascii="Courier New" w:hAnsi="Courier New" w:cs="Courier New" w:hint="default"/>
      </w:rPr>
    </w:lvl>
    <w:lvl w:ilvl="5" w:tplc="04090005" w:tentative="1">
      <w:start w:val="1"/>
      <w:numFmt w:val="bullet"/>
      <w:lvlText w:val=""/>
      <w:lvlJc w:val="left"/>
      <w:pPr>
        <w:ind w:left="6524" w:hanging="360"/>
      </w:pPr>
      <w:rPr>
        <w:rFonts w:ascii="Wingdings" w:hAnsi="Wingdings" w:hint="default"/>
      </w:rPr>
    </w:lvl>
    <w:lvl w:ilvl="6" w:tplc="04090001" w:tentative="1">
      <w:start w:val="1"/>
      <w:numFmt w:val="bullet"/>
      <w:lvlText w:val=""/>
      <w:lvlJc w:val="left"/>
      <w:pPr>
        <w:ind w:left="7244" w:hanging="360"/>
      </w:pPr>
      <w:rPr>
        <w:rFonts w:ascii="Symbol" w:hAnsi="Symbol" w:hint="default"/>
      </w:rPr>
    </w:lvl>
    <w:lvl w:ilvl="7" w:tplc="04090003" w:tentative="1">
      <w:start w:val="1"/>
      <w:numFmt w:val="bullet"/>
      <w:lvlText w:val="o"/>
      <w:lvlJc w:val="left"/>
      <w:pPr>
        <w:ind w:left="7964" w:hanging="360"/>
      </w:pPr>
      <w:rPr>
        <w:rFonts w:ascii="Courier New" w:hAnsi="Courier New" w:cs="Courier New" w:hint="default"/>
      </w:rPr>
    </w:lvl>
    <w:lvl w:ilvl="8" w:tplc="04090005" w:tentative="1">
      <w:start w:val="1"/>
      <w:numFmt w:val="bullet"/>
      <w:lvlText w:val=""/>
      <w:lvlJc w:val="left"/>
      <w:pPr>
        <w:ind w:left="8684" w:hanging="360"/>
      </w:pPr>
      <w:rPr>
        <w:rFonts w:ascii="Wingdings" w:hAnsi="Wingdings" w:hint="default"/>
      </w:rPr>
    </w:lvl>
  </w:abstractNum>
  <w:abstractNum w:abstractNumId="41" w15:restartNumberingAfterBreak="0">
    <w:nsid w:val="74CE60F8"/>
    <w:multiLevelType w:val="hybridMultilevel"/>
    <w:tmpl w:val="D00856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98D7A2F"/>
    <w:multiLevelType w:val="hybridMultilevel"/>
    <w:tmpl w:val="5126A024"/>
    <w:lvl w:ilvl="0" w:tplc="140A000D">
      <w:start w:val="1"/>
      <w:numFmt w:val="bullet"/>
      <w:lvlText w:val=""/>
      <w:lvlJc w:val="left"/>
      <w:pPr>
        <w:ind w:left="2880" w:hanging="360"/>
      </w:pPr>
      <w:rPr>
        <w:rFonts w:ascii="Wingdings" w:hAnsi="Wingdings" w:hint="default"/>
      </w:rPr>
    </w:lvl>
    <w:lvl w:ilvl="1" w:tplc="140A0003" w:tentative="1">
      <w:start w:val="1"/>
      <w:numFmt w:val="bullet"/>
      <w:lvlText w:val="o"/>
      <w:lvlJc w:val="left"/>
      <w:pPr>
        <w:ind w:left="3600" w:hanging="360"/>
      </w:pPr>
      <w:rPr>
        <w:rFonts w:ascii="Courier New" w:hAnsi="Courier New" w:cs="Courier New" w:hint="default"/>
      </w:rPr>
    </w:lvl>
    <w:lvl w:ilvl="2" w:tplc="140A0005" w:tentative="1">
      <w:start w:val="1"/>
      <w:numFmt w:val="bullet"/>
      <w:lvlText w:val=""/>
      <w:lvlJc w:val="left"/>
      <w:pPr>
        <w:ind w:left="4320" w:hanging="360"/>
      </w:pPr>
      <w:rPr>
        <w:rFonts w:ascii="Wingdings" w:hAnsi="Wingdings" w:hint="default"/>
      </w:rPr>
    </w:lvl>
    <w:lvl w:ilvl="3" w:tplc="140A0001" w:tentative="1">
      <w:start w:val="1"/>
      <w:numFmt w:val="bullet"/>
      <w:lvlText w:val=""/>
      <w:lvlJc w:val="left"/>
      <w:pPr>
        <w:ind w:left="5040" w:hanging="360"/>
      </w:pPr>
      <w:rPr>
        <w:rFonts w:ascii="Symbol" w:hAnsi="Symbol" w:hint="default"/>
      </w:rPr>
    </w:lvl>
    <w:lvl w:ilvl="4" w:tplc="140A0003" w:tentative="1">
      <w:start w:val="1"/>
      <w:numFmt w:val="bullet"/>
      <w:lvlText w:val="o"/>
      <w:lvlJc w:val="left"/>
      <w:pPr>
        <w:ind w:left="5760" w:hanging="360"/>
      </w:pPr>
      <w:rPr>
        <w:rFonts w:ascii="Courier New" w:hAnsi="Courier New" w:cs="Courier New" w:hint="default"/>
      </w:rPr>
    </w:lvl>
    <w:lvl w:ilvl="5" w:tplc="140A0005" w:tentative="1">
      <w:start w:val="1"/>
      <w:numFmt w:val="bullet"/>
      <w:lvlText w:val=""/>
      <w:lvlJc w:val="left"/>
      <w:pPr>
        <w:ind w:left="6480" w:hanging="360"/>
      </w:pPr>
      <w:rPr>
        <w:rFonts w:ascii="Wingdings" w:hAnsi="Wingdings" w:hint="default"/>
      </w:rPr>
    </w:lvl>
    <w:lvl w:ilvl="6" w:tplc="140A0001" w:tentative="1">
      <w:start w:val="1"/>
      <w:numFmt w:val="bullet"/>
      <w:lvlText w:val=""/>
      <w:lvlJc w:val="left"/>
      <w:pPr>
        <w:ind w:left="7200" w:hanging="360"/>
      </w:pPr>
      <w:rPr>
        <w:rFonts w:ascii="Symbol" w:hAnsi="Symbol" w:hint="default"/>
      </w:rPr>
    </w:lvl>
    <w:lvl w:ilvl="7" w:tplc="140A0003" w:tentative="1">
      <w:start w:val="1"/>
      <w:numFmt w:val="bullet"/>
      <w:lvlText w:val="o"/>
      <w:lvlJc w:val="left"/>
      <w:pPr>
        <w:ind w:left="7920" w:hanging="360"/>
      </w:pPr>
      <w:rPr>
        <w:rFonts w:ascii="Courier New" w:hAnsi="Courier New" w:cs="Courier New" w:hint="default"/>
      </w:rPr>
    </w:lvl>
    <w:lvl w:ilvl="8" w:tplc="140A0005" w:tentative="1">
      <w:start w:val="1"/>
      <w:numFmt w:val="bullet"/>
      <w:lvlText w:val=""/>
      <w:lvlJc w:val="left"/>
      <w:pPr>
        <w:ind w:left="8640" w:hanging="360"/>
      </w:pPr>
      <w:rPr>
        <w:rFonts w:ascii="Wingdings" w:hAnsi="Wingdings" w:hint="default"/>
      </w:rPr>
    </w:lvl>
  </w:abstractNum>
  <w:abstractNum w:abstractNumId="43" w15:restartNumberingAfterBreak="0">
    <w:nsid w:val="7D7847FC"/>
    <w:multiLevelType w:val="hybridMultilevel"/>
    <w:tmpl w:val="8E2237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3"/>
  </w:num>
  <w:num w:numId="5">
    <w:abstractNumId w:val="35"/>
  </w:num>
  <w:num w:numId="6">
    <w:abstractNumId w:val="9"/>
  </w:num>
  <w:num w:numId="7">
    <w:abstractNumId w:val="13"/>
  </w:num>
  <w:num w:numId="8">
    <w:abstractNumId w:val="15"/>
  </w:num>
  <w:num w:numId="9">
    <w:abstractNumId w:val="19"/>
  </w:num>
  <w:num w:numId="10">
    <w:abstractNumId w:val="7"/>
  </w:num>
  <w:num w:numId="11">
    <w:abstractNumId w:val="20"/>
  </w:num>
  <w:num w:numId="12">
    <w:abstractNumId w:val="17"/>
  </w:num>
  <w:num w:numId="13">
    <w:abstractNumId w:val="3"/>
  </w:num>
  <w:num w:numId="14">
    <w:abstractNumId w:val="25"/>
  </w:num>
  <w:num w:numId="15">
    <w:abstractNumId w:val="37"/>
  </w:num>
  <w:num w:numId="16">
    <w:abstractNumId w:val="31"/>
  </w:num>
  <w:num w:numId="17">
    <w:abstractNumId w:val="24"/>
  </w:num>
  <w:num w:numId="18">
    <w:abstractNumId w:val="16"/>
  </w:num>
  <w:num w:numId="19">
    <w:abstractNumId w:val="30"/>
  </w:num>
  <w:num w:numId="20">
    <w:abstractNumId w:val="22"/>
  </w:num>
  <w:num w:numId="21">
    <w:abstractNumId w:val="34"/>
  </w:num>
  <w:num w:numId="22">
    <w:abstractNumId w:val="4"/>
  </w:num>
  <w:num w:numId="23">
    <w:abstractNumId w:val="11"/>
  </w:num>
  <w:num w:numId="24">
    <w:abstractNumId w:val="14"/>
  </w:num>
  <w:num w:numId="25">
    <w:abstractNumId w:val="38"/>
  </w:num>
  <w:num w:numId="26">
    <w:abstractNumId w:val="18"/>
  </w:num>
  <w:num w:numId="27">
    <w:abstractNumId w:val="29"/>
  </w:num>
  <w:num w:numId="28">
    <w:abstractNumId w:val="42"/>
  </w:num>
  <w:num w:numId="29">
    <w:abstractNumId w:val="39"/>
  </w:num>
  <w:num w:numId="30">
    <w:abstractNumId w:val="36"/>
  </w:num>
  <w:num w:numId="31">
    <w:abstractNumId w:val="43"/>
  </w:num>
  <w:num w:numId="32">
    <w:abstractNumId w:val="26"/>
  </w:num>
  <w:num w:numId="33">
    <w:abstractNumId w:val="27"/>
  </w:num>
  <w:num w:numId="34">
    <w:abstractNumId w:val="5"/>
  </w:num>
  <w:num w:numId="35">
    <w:abstractNumId w:val="41"/>
  </w:num>
  <w:num w:numId="36">
    <w:abstractNumId w:val="0"/>
  </w:num>
  <w:num w:numId="37">
    <w:abstractNumId w:val="28"/>
  </w:num>
  <w:num w:numId="38">
    <w:abstractNumId w:val="10"/>
  </w:num>
  <w:num w:numId="39">
    <w:abstractNumId w:val="12"/>
  </w:num>
  <w:num w:numId="40">
    <w:abstractNumId w:val="21"/>
  </w:num>
  <w:num w:numId="41">
    <w:abstractNumId w:val="40"/>
  </w:num>
  <w:num w:numId="42">
    <w:abstractNumId w:val="1"/>
  </w:num>
  <w:num w:numId="43">
    <w:abstractNumId w:val="3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33"/>
    <w:rsid w:val="00001BB3"/>
    <w:rsid w:val="000236B3"/>
    <w:rsid w:val="000371AC"/>
    <w:rsid w:val="00051C1E"/>
    <w:rsid w:val="00052D24"/>
    <w:rsid w:val="0006236E"/>
    <w:rsid w:val="0006369C"/>
    <w:rsid w:val="00070960"/>
    <w:rsid w:val="00105FA6"/>
    <w:rsid w:val="00124AD1"/>
    <w:rsid w:val="00124CEA"/>
    <w:rsid w:val="0014245A"/>
    <w:rsid w:val="00144F13"/>
    <w:rsid w:val="00155F44"/>
    <w:rsid w:val="00160E31"/>
    <w:rsid w:val="0017658B"/>
    <w:rsid w:val="00176A96"/>
    <w:rsid w:val="001963ED"/>
    <w:rsid w:val="001A3114"/>
    <w:rsid w:val="001A3707"/>
    <w:rsid w:val="001B6C7F"/>
    <w:rsid w:val="001C187C"/>
    <w:rsid w:val="001D0C9F"/>
    <w:rsid w:val="001D0F69"/>
    <w:rsid w:val="001F51C4"/>
    <w:rsid w:val="00201730"/>
    <w:rsid w:val="002133B8"/>
    <w:rsid w:val="00216545"/>
    <w:rsid w:val="00224118"/>
    <w:rsid w:val="0022566C"/>
    <w:rsid w:val="00225777"/>
    <w:rsid w:val="0023708D"/>
    <w:rsid w:val="002378B7"/>
    <w:rsid w:val="00273D90"/>
    <w:rsid w:val="00274FF3"/>
    <w:rsid w:val="0029277A"/>
    <w:rsid w:val="002940C3"/>
    <w:rsid w:val="00296CD4"/>
    <w:rsid w:val="002A1C10"/>
    <w:rsid w:val="002A3901"/>
    <w:rsid w:val="002A791B"/>
    <w:rsid w:val="002B0CE4"/>
    <w:rsid w:val="002B6915"/>
    <w:rsid w:val="002C1852"/>
    <w:rsid w:val="002D3819"/>
    <w:rsid w:val="002D4FA9"/>
    <w:rsid w:val="00305745"/>
    <w:rsid w:val="00312217"/>
    <w:rsid w:val="003232D4"/>
    <w:rsid w:val="0032363F"/>
    <w:rsid w:val="00326376"/>
    <w:rsid w:val="00337649"/>
    <w:rsid w:val="003447CB"/>
    <w:rsid w:val="00352B70"/>
    <w:rsid w:val="00354A49"/>
    <w:rsid w:val="003A01D4"/>
    <w:rsid w:val="003A2F12"/>
    <w:rsid w:val="003A3B88"/>
    <w:rsid w:val="003B3CE0"/>
    <w:rsid w:val="003C55D7"/>
    <w:rsid w:val="003C5D9E"/>
    <w:rsid w:val="003D20CD"/>
    <w:rsid w:val="00401080"/>
    <w:rsid w:val="00410AFA"/>
    <w:rsid w:val="00430B36"/>
    <w:rsid w:val="004445EC"/>
    <w:rsid w:val="00456838"/>
    <w:rsid w:val="0047611F"/>
    <w:rsid w:val="0048543A"/>
    <w:rsid w:val="004858A2"/>
    <w:rsid w:val="0049624F"/>
    <w:rsid w:val="004964F5"/>
    <w:rsid w:val="004B71F3"/>
    <w:rsid w:val="004D2CBA"/>
    <w:rsid w:val="004F17B5"/>
    <w:rsid w:val="00510ABC"/>
    <w:rsid w:val="00512418"/>
    <w:rsid w:val="005131E5"/>
    <w:rsid w:val="00515CC6"/>
    <w:rsid w:val="00523DD4"/>
    <w:rsid w:val="0053051E"/>
    <w:rsid w:val="00563A77"/>
    <w:rsid w:val="0057279C"/>
    <w:rsid w:val="00581671"/>
    <w:rsid w:val="00581E04"/>
    <w:rsid w:val="00584D5A"/>
    <w:rsid w:val="0059440B"/>
    <w:rsid w:val="005A1972"/>
    <w:rsid w:val="005A5B5D"/>
    <w:rsid w:val="005B3FD7"/>
    <w:rsid w:val="005D6705"/>
    <w:rsid w:val="005E1740"/>
    <w:rsid w:val="005E3F27"/>
    <w:rsid w:val="005F6885"/>
    <w:rsid w:val="00635B31"/>
    <w:rsid w:val="00652D3F"/>
    <w:rsid w:val="00656130"/>
    <w:rsid w:val="00672BB6"/>
    <w:rsid w:val="00675348"/>
    <w:rsid w:val="00676B0A"/>
    <w:rsid w:val="006B0204"/>
    <w:rsid w:val="006B35E4"/>
    <w:rsid w:val="006B647C"/>
    <w:rsid w:val="006C1F20"/>
    <w:rsid w:val="006D4075"/>
    <w:rsid w:val="00724025"/>
    <w:rsid w:val="00730423"/>
    <w:rsid w:val="00740C3E"/>
    <w:rsid w:val="00757938"/>
    <w:rsid w:val="00766F23"/>
    <w:rsid w:val="007675AD"/>
    <w:rsid w:val="0078401A"/>
    <w:rsid w:val="007D0C70"/>
    <w:rsid w:val="007E584A"/>
    <w:rsid w:val="007F4282"/>
    <w:rsid w:val="007F5284"/>
    <w:rsid w:val="00820C46"/>
    <w:rsid w:val="00823237"/>
    <w:rsid w:val="008367F4"/>
    <w:rsid w:val="008451AC"/>
    <w:rsid w:val="008662CC"/>
    <w:rsid w:val="0086710D"/>
    <w:rsid w:val="008C24FA"/>
    <w:rsid w:val="008C6726"/>
    <w:rsid w:val="008C6E36"/>
    <w:rsid w:val="008C7FA9"/>
    <w:rsid w:val="008D7243"/>
    <w:rsid w:val="008E3433"/>
    <w:rsid w:val="008F1069"/>
    <w:rsid w:val="009007E0"/>
    <w:rsid w:val="00900C03"/>
    <w:rsid w:val="00904DDC"/>
    <w:rsid w:val="009114A3"/>
    <w:rsid w:val="00911D13"/>
    <w:rsid w:val="009411C4"/>
    <w:rsid w:val="00956090"/>
    <w:rsid w:val="00957D17"/>
    <w:rsid w:val="009766DC"/>
    <w:rsid w:val="009801EF"/>
    <w:rsid w:val="00983EF4"/>
    <w:rsid w:val="00991A16"/>
    <w:rsid w:val="00992F05"/>
    <w:rsid w:val="009A1DA7"/>
    <w:rsid w:val="009A28D8"/>
    <w:rsid w:val="009E270F"/>
    <w:rsid w:val="009E281B"/>
    <w:rsid w:val="009E31EC"/>
    <w:rsid w:val="00A161B6"/>
    <w:rsid w:val="00A17FB5"/>
    <w:rsid w:val="00A2711D"/>
    <w:rsid w:val="00A541FA"/>
    <w:rsid w:val="00A5420E"/>
    <w:rsid w:val="00A61645"/>
    <w:rsid w:val="00A945EB"/>
    <w:rsid w:val="00AD3549"/>
    <w:rsid w:val="00AD564B"/>
    <w:rsid w:val="00AF0A1B"/>
    <w:rsid w:val="00AF21F6"/>
    <w:rsid w:val="00AF3E25"/>
    <w:rsid w:val="00B03180"/>
    <w:rsid w:val="00B06FB1"/>
    <w:rsid w:val="00B07745"/>
    <w:rsid w:val="00B1178C"/>
    <w:rsid w:val="00B15FE6"/>
    <w:rsid w:val="00B418BD"/>
    <w:rsid w:val="00B64603"/>
    <w:rsid w:val="00B80368"/>
    <w:rsid w:val="00B8206C"/>
    <w:rsid w:val="00BA6E86"/>
    <w:rsid w:val="00BC01E0"/>
    <w:rsid w:val="00BF0A1F"/>
    <w:rsid w:val="00BF6DE1"/>
    <w:rsid w:val="00C34CD9"/>
    <w:rsid w:val="00C431AF"/>
    <w:rsid w:val="00C57F20"/>
    <w:rsid w:val="00C87CE3"/>
    <w:rsid w:val="00C92A57"/>
    <w:rsid w:val="00C92BC6"/>
    <w:rsid w:val="00C93C0C"/>
    <w:rsid w:val="00C972AE"/>
    <w:rsid w:val="00CA02DD"/>
    <w:rsid w:val="00CA2E8B"/>
    <w:rsid w:val="00D06021"/>
    <w:rsid w:val="00D12764"/>
    <w:rsid w:val="00D16D58"/>
    <w:rsid w:val="00D3014B"/>
    <w:rsid w:val="00D47463"/>
    <w:rsid w:val="00D5691F"/>
    <w:rsid w:val="00D73874"/>
    <w:rsid w:val="00D74626"/>
    <w:rsid w:val="00D9568E"/>
    <w:rsid w:val="00D9647E"/>
    <w:rsid w:val="00DA233F"/>
    <w:rsid w:val="00DB2C16"/>
    <w:rsid w:val="00DB78D6"/>
    <w:rsid w:val="00DD32C9"/>
    <w:rsid w:val="00DD4D90"/>
    <w:rsid w:val="00DD62D7"/>
    <w:rsid w:val="00DE2F82"/>
    <w:rsid w:val="00DE3B7E"/>
    <w:rsid w:val="00DE577D"/>
    <w:rsid w:val="00DF3D27"/>
    <w:rsid w:val="00E2144E"/>
    <w:rsid w:val="00E329CD"/>
    <w:rsid w:val="00E417DA"/>
    <w:rsid w:val="00E547F8"/>
    <w:rsid w:val="00E60586"/>
    <w:rsid w:val="00E62F08"/>
    <w:rsid w:val="00E70EEA"/>
    <w:rsid w:val="00E76C5C"/>
    <w:rsid w:val="00E8233C"/>
    <w:rsid w:val="00E82445"/>
    <w:rsid w:val="00E97BA1"/>
    <w:rsid w:val="00EB1732"/>
    <w:rsid w:val="00EB69CB"/>
    <w:rsid w:val="00EC2F63"/>
    <w:rsid w:val="00ED0032"/>
    <w:rsid w:val="00EE05D3"/>
    <w:rsid w:val="00F048F5"/>
    <w:rsid w:val="00F079F9"/>
    <w:rsid w:val="00F211D8"/>
    <w:rsid w:val="00F33B8A"/>
    <w:rsid w:val="00F44AD2"/>
    <w:rsid w:val="00F468CF"/>
    <w:rsid w:val="00F55379"/>
    <w:rsid w:val="00F56DAE"/>
    <w:rsid w:val="00F64603"/>
    <w:rsid w:val="00F870C9"/>
    <w:rsid w:val="00F97459"/>
    <w:rsid w:val="00FC589A"/>
    <w:rsid w:val="00FD2703"/>
    <w:rsid w:val="00FE1CF8"/>
    <w:rsid w:val="00FF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B2F4A"/>
  <w15:docId w15:val="{13B4AA8B-D425-4576-BE34-A9847B6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433"/>
    <w:pPr>
      <w:spacing w:after="200" w:line="276" w:lineRule="auto"/>
    </w:pPr>
    <w:rPr>
      <w:lang w:val="es-N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433"/>
    <w:pPr>
      <w:ind w:left="720"/>
      <w:contextualSpacing/>
    </w:pPr>
  </w:style>
  <w:style w:type="character" w:styleId="CommentReference">
    <w:name w:val="annotation reference"/>
    <w:basedOn w:val="DefaultParagraphFont"/>
    <w:uiPriority w:val="99"/>
    <w:semiHidden/>
    <w:unhideWhenUsed/>
    <w:rsid w:val="008E3433"/>
    <w:rPr>
      <w:sz w:val="16"/>
      <w:szCs w:val="16"/>
    </w:rPr>
  </w:style>
  <w:style w:type="paragraph" w:styleId="CommentText">
    <w:name w:val="annotation text"/>
    <w:basedOn w:val="Normal"/>
    <w:link w:val="CommentTextChar"/>
    <w:uiPriority w:val="99"/>
    <w:semiHidden/>
    <w:unhideWhenUsed/>
    <w:rsid w:val="008E3433"/>
    <w:pPr>
      <w:spacing w:line="240" w:lineRule="auto"/>
    </w:pPr>
    <w:rPr>
      <w:sz w:val="20"/>
      <w:szCs w:val="20"/>
    </w:rPr>
  </w:style>
  <w:style w:type="character" w:customStyle="1" w:styleId="CommentTextChar">
    <w:name w:val="Comment Text Char"/>
    <w:basedOn w:val="DefaultParagraphFont"/>
    <w:link w:val="CommentText"/>
    <w:uiPriority w:val="99"/>
    <w:semiHidden/>
    <w:rsid w:val="008E3433"/>
    <w:rPr>
      <w:sz w:val="20"/>
      <w:szCs w:val="20"/>
      <w:lang w:val="es-NI"/>
    </w:rPr>
  </w:style>
  <w:style w:type="paragraph" w:styleId="BalloonText">
    <w:name w:val="Balloon Text"/>
    <w:basedOn w:val="Normal"/>
    <w:link w:val="BalloonTextChar"/>
    <w:uiPriority w:val="99"/>
    <w:semiHidden/>
    <w:unhideWhenUsed/>
    <w:rsid w:val="008E3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33"/>
    <w:rPr>
      <w:rFonts w:ascii="Segoe UI" w:hAnsi="Segoe UI" w:cs="Segoe UI"/>
      <w:sz w:val="18"/>
      <w:szCs w:val="18"/>
      <w:lang w:val="es-NI"/>
    </w:rPr>
  </w:style>
  <w:style w:type="paragraph" w:styleId="CommentSubject">
    <w:name w:val="annotation subject"/>
    <w:basedOn w:val="CommentText"/>
    <w:next w:val="CommentText"/>
    <w:link w:val="CommentSubjectChar"/>
    <w:uiPriority w:val="99"/>
    <w:semiHidden/>
    <w:unhideWhenUsed/>
    <w:rsid w:val="003C55D7"/>
    <w:rPr>
      <w:b/>
      <w:bCs/>
    </w:rPr>
  </w:style>
  <w:style w:type="character" w:customStyle="1" w:styleId="CommentSubjectChar">
    <w:name w:val="Comment Subject Char"/>
    <w:basedOn w:val="CommentTextChar"/>
    <w:link w:val="CommentSubject"/>
    <w:uiPriority w:val="99"/>
    <w:semiHidden/>
    <w:rsid w:val="003C55D7"/>
    <w:rPr>
      <w:b/>
      <w:bCs/>
      <w:sz w:val="20"/>
      <w:szCs w:val="20"/>
      <w:lang w:val="es-NI"/>
    </w:rPr>
  </w:style>
  <w:style w:type="paragraph" w:styleId="Header">
    <w:name w:val="header"/>
    <w:basedOn w:val="Normal"/>
    <w:link w:val="HeaderChar"/>
    <w:uiPriority w:val="99"/>
    <w:unhideWhenUsed/>
    <w:rsid w:val="00BC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1E0"/>
    <w:rPr>
      <w:lang w:val="es-NI"/>
    </w:rPr>
  </w:style>
  <w:style w:type="paragraph" w:styleId="Footer">
    <w:name w:val="footer"/>
    <w:basedOn w:val="Normal"/>
    <w:link w:val="FooterChar"/>
    <w:uiPriority w:val="99"/>
    <w:unhideWhenUsed/>
    <w:rsid w:val="00BC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1E0"/>
    <w:rPr>
      <w:lang w:val="es-NI"/>
    </w:rPr>
  </w:style>
  <w:style w:type="character" w:styleId="Hyperlink">
    <w:name w:val="Hyperlink"/>
    <w:basedOn w:val="DefaultParagraphFont"/>
    <w:uiPriority w:val="99"/>
    <w:unhideWhenUsed/>
    <w:rsid w:val="00C87CE3"/>
    <w:rPr>
      <w:color w:val="0000FF"/>
      <w:u w:val="single"/>
    </w:rPr>
  </w:style>
  <w:style w:type="paragraph" w:styleId="TOC3">
    <w:name w:val="toc 3"/>
    <w:basedOn w:val="Normal"/>
    <w:next w:val="Normal"/>
    <w:autoRedefine/>
    <w:uiPriority w:val="39"/>
    <w:unhideWhenUsed/>
    <w:rsid w:val="00C87CE3"/>
    <w:pPr>
      <w:spacing w:after="100" w:line="240" w:lineRule="auto"/>
      <w:ind w:left="440"/>
      <w:jc w:val="both"/>
    </w:pPr>
    <w:rPr>
      <w:rFonts w:ascii="Arial" w:hAnsi="Arial"/>
      <w:lang w:val="en-US"/>
    </w:rPr>
  </w:style>
  <w:style w:type="paragraph" w:styleId="FootnoteText">
    <w:name w:val="footnote text"/>
    <w:basedOn w:val="Normal"/>
    <w:link w:val="FootnoteTextChar"/>
    <w:unhideWhenUsed/>
    <w:rsid w:val="00B06FB1"/>
    <w:pPr>
      <w:spacing w:after="0" w:line="240" w:lineRule="auto"/>
    </w:pPr>
    <w:rPr>
      <w:sz w:val="20"/>
      <w:szCs w:val="20"/>
    </w:rPr>
  </w:style>
  <w:style w:type="character" w:customStyle="1" w:styleId="FootnoteTextChar">
    <w:name w:val="Footnote Text Char"/>
    <w:basedOn w:val="DefaultParagraphFont"/>
    <w:link w:val="FootnoteText"/>
    <w:rsid w:val="00B06FB1"/>
    <w:rPr>
      <w:sz w:val="20"/>
      <w:szCs w:val="20"/>
      <w:lang w:val="es-NI"/>
    </w:rPr>
  </w:style>
  <w:style w:type="character" w:styleId="FootnoteReference">
    <w:name w:val="footnote reference"/>
    <w:basedOn w:val="DefaultParagraphFont"/>
    <w:unhideWhenUsed/>
    <w:rsid w:val="00B06FB1"/>
    <w:rPr>
      <w:vertAlign w:val="superscript"/>
    </w:rPr>
  </w:style>
  <w:style w:type="character" w:styleId="UnresolvedMention">
    <w:name w:val="Unresolved Mention"/>
    <w:basedOn w:val="DefaultParagraphFont"/>
    <w:uiPriority w:val="99"/>
    <w:semiHidden/>
    <w:unhideWhenUsed/>
    <w:rsid w:val="00E76C5C"/>
    <w:rPr>
      <w:color w:val="808080"/>
      <w:shd w:val="clear" w:color="auto" w:fill="E6E6E6"/>
    </w:rPr>
  </w:style>
  <w:style w:type="character" w:styleId="FollowedHyperlink">
    <w:name w:val="FollowedHyperlink"/>
    <w:basedOn w:val="DefaultParagraphFont"/>
    <w:uiPriority w:val="99"/>
    <w:semiHidden/>
    <w:unhideWhenUsed/>
    <w:rsid w:val="00FE1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30755">
      <w:bodyDiv w:val="1"/>
      <w:marLeft w:val="0"/>
      <w:marRight w:val="0"/>
      <w:marTop w:val="0"/>
      <w:marBottom w:val="0"/>
      <w:divBdr>
        <w:top w:val="none" w:sz="0" w:space="0" w:color="auto"/>
        <w:left w:val="none" w:sz="0" w:space="0" w:color="auto"/>
        <w:bottom w:val="none" w:sz="0" w:space="0" w:color="auto"/>
        <w:right w:val="none" w:sz="0" w:space="0" w:color="auto"/>
      </w:divBdr>
    </w:div>
    <w:div w:id="978463572">
      <w:bodyDiv w:val="1"/>
      <w:marLeft w:val="0"/>
      <w:marRight w:val="0"/>
      <w:marTop w:val="0"/>
      <w:marBottom w:val="0"/>
      <w:divBdr>
        <w:top w:val="none" w:sz="0" w:space="0" w:color="auto"/>
        <w:left w:val="none" w:sz="0" w:space="0" w:color="auto"/>
        <w:bottom w:val="none" w:sz="0" w:space="0" w:color="auto"/>
        <w:right w:val="none" w:sz="0" w:space="0" w:color="auto"/>
      </w:divBdr>
      <w:divsChild>
        <w:div w:id="1025599537">
          <w:marLeft w:val="0"/>
          <w:marRight w:val="0"/>
          <w:marTop w:val="0"/>
          <w:marBottom w:val="0"/>
          <w:divBdr>
            <w:top w:val="none" w:sz="0" w:space="0" w:color="auto"/>
            <w:left w:val="none" w:sz="0" w:space="0" w:color="auto"/>
            <w:bottom w:val="none" w:sz="0" w:space="0" w:color="auto"/>
            <w:right w:val="none" w:sz="0" w:space="0" w:color="auto"/>
          </w:divBdr>
        </w:div>
        <w:div w:id="1456364395">
          <w:marLeft w:val="0"/>
          <w:marRight w:val="0"/>
          <w:marTop w:val="0"/>
          <w:marBottom w:val="0"/>
          <w:divBdr>
            <w:top w:val="none" w:sz="0" w:space="0" w:color="auto"/>
            <w:left w:val="none" w:sz="0" w:space="0" w:color="auto"/>
            <w:bottom w:val="none" w:sz="0" w:space="0" w:color="auto"/>
            <w:right w:val="none" w:sz="0" w:space="0" w:color="auto"/>
          </w:divBdr>
        </w:div>
        <w:div w:id="1202941636">
          <w:marLeft w:val="0"/>
          <w:marRight w:val="0"/>
          <w:marTop w:val="0"/>
          <w:marBottom w:val="0"/>
          <w:divBdr>
            <w:top w:val="none" w:sz="0" w:space="0" w:color="auto"/>
            <w:left w:val="none" w:sz="0" w:space="0" w:color="auto"/>
            <w:bottom w:val="none" w:sz="0" w:space="0" w:color="auto"/>
            <w:right w:val="none" w:sz="0" w:space="0" w:color="auto"/>
          </w:divBdr>
        </w:div>
        <w:div w:id="1965845287">
          <w:marLeft w:val="0"/>
          <w:marRight w:val="0"/>
          <w:marTop w:val="0"/>
          <w:marBottom w:val="0"/>
          <w:divBdr>
            <w:top w:val="none" w:sz="0" w:space="0" w:color="auto"/>
            <w:left w:val="none" w:sz="0" w:space="0" w:color="auto"/>
            <w:bottom w:val="none" w:sz="0" w:space="0" w:color="auto"/>
            <w:right w:val="none" w:sz="0" w:space="0" w:color="auto"/>
          </w:divBdr>
        </w:div>
        <w:div w:id="1607999795">
          <w:marLeft w:val="0"/>
          <w:marRight w:val="0"/>
          <w:marTop w:val="0"/>
          <w:marBottom w:val="0"/>
          <w:divBdr>
            <w:top w:val="none" w:sz="0" w:space="0" w:color="auto"/>
            <w:left w:val="none" w:sz="0" w:space="0" w:color="auto"/>
            <w:bottom w:val="none" w:sz="0" w:space="0" w:color="auto"/>
            <w:right w:val="none" w:sz="0" w:space="0" w:color="auto"/>
          </w:divBdr>
        </w:div>
      </w:divsChild>
    </w:div>
    <w:div w:id="9854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1406-A8C4-4E90-A255-25722A03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1662</Words>
  <Characters>9475</Characters>
  <Application>Microsoft Office Word</Application>
  <DocSecurity>0</DocSecurity>
  <Lines>78</Lines>
  <Paragraphs>22</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OROZCO Isis</dc:creator>
  <cp:lastModifiedBy>SERRANO Luis Alonso</cp:lastModifiedBy>
  <cp:revision>5</cp:revision>
  <dcterms:created xsi:type="dcterms:W3CDTF">2018-06-12T21:05:00Z</dcterms:created>
  <dcterms:modified xsi:type="dcterms:W3CDTF">2018-06-13T20:37:00Z</dcterms:modified>
</cp:coreProperties>
</file>